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E442D" w14:textId="00B06ED9" w:rsidR="00DA45E8" w:rsidRPr="00D11127" w:rsidRDefault="00C32586" w:rsidP="003354C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Информация об экспертно-аналитическом мероприятии</w:t>
      </w:r>
    </w:p>
    <w:p w14:paraId="08C94BAC" w14:textId="0D61AC16" w:rsidR="00712A43" w:rsidRPr="00C32586" w:rsidRDefault="00DA45E8" w:rsidP="00C32586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11127">
        <w:rPr>
          <w:rFonts w:ascii="Times New Roman" w:hAnsi="Times New Roman" w:cs="Times New Roman"/>
          <w:color w:val="auto"/>
        </w:rPr>
        <w:t>на отчет об исполнении бюджета</w:t>
      </w:r>
      <w:r w:rsidR="00C32586">
        <w:rPr>
          <w:rFonts w:ascii="Times New Roman" w:hAnsi="Times New Roman" w:cs="Times New Roman"/>
          <w:color w:val="auto"/>
        </w:rPr>
        <w:t xml:space="preserve"> </w:t>
      </w:r>
      <w:r w:rsidR="00712A43" w:rsidRPr="00C32586">
        <w:rPr>
          <w:rFonts w:ascii="Times New Roman" w:hAnsi="Times New Roman" w:cs="Times New Roman"/>
          <w:color w:val="auto"/>
        </w:rPr>
        <w:t>Тбилисского сельского поселения</w:t>
      </w:r>
    </w:p>
    <w:p w14:paraId="6033AA7B" w14:textId="2D68CBEB" w:rsidR="00DA45E8" w:rsidRPr="00D11127" w:rsidRDefault="00712A43" w:rsidP="003354C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12A43">
        <w:rPr>
          <w:rFonts w:ascii="Times New Roman" w:eastAsiaTheme="minorHAnsi" w:hAnsi="Times New Roman" w:cs="Times New Roman"/>
          <w:bCs w:val="0"/>
          <w:color w:val="auto"/>
        </w:rPr>
        <w:t>Тбилисского района за 2022 год</w:t>
      </w:r>
    </w:p>
    <w:p w14:paraId="2253CDE6" w14:textId="77777777" w:rsidR="00364E04" w:rsidRDefault="00364E04" w:rsidP="003354C8">
      <w:pPr>
        <w:pStyle w:val="25"/>
        <w:shd w:val="clear" w:color="auto" w:fill="auto"/>
        <w:spacing w:before="0" w:after="0" w:line="240" w:lineRule="auto"/>
        <w:jc w:val="center"/>
        <w:rPr>
          <w:sz w:val="28"/>
        </w:rPr>
      </w:pPr>
    </w:p>
    <w:p w14:paraId="6B2D2E3A" w14:textId="5AD9ACED" w:rsidR="001A484C" w:rsidRDefault="00364E04" w:rsidP="003354C8">
      <w:pPr>
        <w:pStyle w:val="25"/>
        <w:numPr>
          <w:ilvl w:val="0"/>
          <w:numId w:val="23"/>
        </w:numPr>
        <w:shd w:val="clear" w:color="auto" w:fill="auto"/>
        <w:spacing w:before="0" w:after="0" w:line="240" w:lineRule="auto"/>
        <w:ind w:left="0" w:firstLine="0"/>
        <w:jc w:val="center"/>
        <w:rPr>
          <w:b/>
          <w:sz w:val="28"/>
        </w:rPr>
      </w:pPr>
      <w:r w:rsidRPr="00D704BF">
        <w:rPr>
          <w:b/>
          <w:sz w:val="28"/>
        </w:rPr>
        <w:t>Общие положения</w:t>
      </w:r>
    </w:p>
    <w:p w14:paraId="22D6D917" w14:textId="2ADC8D31" w:rsidR="00111F41" w:rsidRDefault="00111F41" w:rsidP="003354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209D7">
        <w:rPr>
          <w:rFonts w:ascii="Times New Roman" w:hAnsi="Times New Roman" w:cs="Times New Roman"/>
          <w:sz w:val="28"/>
          <w:szCs w:val="28"/>
        </w:rPr>
        <w:t>а основании с</w:t>
      </w:r>
      <w:r>
        <w:rPr>
          <w:rFonts w:ascii="Times New Roman" w:hAnsi="Times New Roman" w:cs="Times New Roman"/>
          <w:sz w:val="28"/>
          <w:szCs w:val="28"/>
        </w:rPr>
        <w:t xml:space="preserve">татьи 9 Федерального закона от </w:t>
      </w:r>
      <w:r w:rsidRPr="009209D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9209D7">
        <w:rPr>
          <w:rFonts w:ascii="Times New Roman" w:hAnsi="Times New Roman" w:cs="Times New Roman"/>
          <w:sz w:val="28"/>
          <w:szCs w:val="28"/>
        </w:rPr>
        <w:t>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1.3.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контрольно-счетной палате муниципального образования Тбилисский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 от 29</w:t>
      </w:r>
      <w:r w:rsidR="00B67E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 № 406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4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 редакции от 31 марта 2022 г. № 156)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7606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подпункта 2.1.2 пункта 2.1 раздела 2 плана работы контрольно-счетной палаты на 2023 год,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>пункта 1.2.2 соглашения «О передаче полномочий по осуществлению внешнего муниципального финансового контроля»</w:t>
      </w:r>
      <w:r w:rsidR="002F35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29 декабря 2022 г.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 - счетной палате муниципального образования Тбилисский район, проведено </w:t>
      </w:r>
      <w:r w:rsidRPr="006A7E8E">
        <w:rPr>
          <w:rFonts w:ascii="Times New Roman" w:hAnsi="Times New Roman" w:cs="Times New Roman"/>
          <w:sz w:val="28"/>
          <w:szCs w:val="28"/>
        </w:rPr>
        <w:t>экспертно - аналитическое мероприятие и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подготовлено заключение на отчет</w:t>
      </w:r>
      <w:r w:rsidRPr="006A7E8E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Тбилисского сельского поселения </w:t>
      </w:r>
      <w:r w:rsidRPr="006A7E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Тбилисского района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Тбилисское сельское поселение, </w:t>
      </w:r>
      <w:r w:rsidR="00860C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поселение) за 2022 год.</w:t>
      </w:r>
    </w:p>
    <w:p w14:paraId="27530B78" w14:textId="77777777" w:rsidR="00111F41" w:rsidRDefault="00111F41" w:rsidP="003354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экспертно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Pr="00DD4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сельского поселения за 2022 год (далее – Отчет).</w:t>
      </w:r>
    </w:p>
    <w:p w14:paraId="37EBB257" w14:textId="77777777" w:rsidR="00111F41" w:rsidRDefault="00111F41" w:rsidP="003354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2022 год.</w:t>
      </w:r>
    </w:p>
    <w:p w14:paraId="682592D6" w14:textId="77777777" w:rsidR="00111F41" w:rsidRPr="009209D7" w:rsidRDefault="00111F41" w:rsidP="003354C8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Способ проведения</w:t>
      </w:r>
      <w:r>
        <w:t xml:space="preserve"> </w:t>
      </w:r>
      <w:r w:rsidRPr="007D7599">
        <w:rPr>
          <w:rFonts w:ascii="Times New Roman" w:hAnsi="Times New Roman" w:cs="Times New Roman"/>
          <w:sz w:val="28"/>
          <w:szCs w:val="28"/>
        </w:rPr>
        <w:t>экспертно - 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: выборочная проверка показателей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Pr="00DD4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Тбилисского сельского поселения за 2022 год.</w:t>
      </w:r>
    </w:p>
    <w:p w14:paraId="047F16C7" w14:textId="101625FE" w:rsidR="00111F41" w:rsidRPr="00BE341D" w:rsidRDefault="00111F41" w:rsidP="003354C8">
      <w:pPr>
        <w:pStyle w:val="af2"/>
        <w:spacing w:after="0" w:line="240" w:lineRule="auto"/>
        <w:ind w:firstLine="709"/>
        <w:jc w:val="both"/>
        <w:rPr>
          <w:sz w:val="28"/>
          <w:szCs w:val="28"/>
        </w:rPr>
      </w:pPr>
      <w:r w:rsidRPr="000A5A38">
        <w:rPr>
          <w:sz w:val="28"/>
          <w:szCs w:val="28"/>
        </w:rPr>
        <w:t xml:space="preserve">Цель экспертно - аналитического мероприятия: </w:t>
      </w:r>
      <w:r w:rsidR="006D0046" w:rsidRPr="006D0046">
        <w:rPr>
          <w:sz w:val="28"/>
          <w:szCs w:val="28"/>
        </w:rPr>
        <w:t>соблюдение, установленного пунктом 4 статьи 264.1</w:t>
      </w:r>
      <w:r w:rsidR="006D0046" w:rsidRPr="006D0046">
        <w:rPr>
          <w:sz w:val="28"/>
          <w:szCs w:val="28"/>
          <w:vertAlign w:val="superscript"/>
        </w:rPr>
        <w:t xml:space="preserve"> </w:t>
      </w:r>
      <w:r w:rsidR="006D0046" w:rsidRPr="006D0046">
        <w:rPr>
          <w:sz w:val="28"/>
          <w:szCs w:val="28"/>
        </w:rPr>
        <w:t xml:space="preserve">и статьи 264.6 Бюджетного кодекса Российской Федерации порядка составления </w:t>
      </w:r>
      <w:r w:rsidR="006D0046">
        <w:rPr>
          <w:sz w:val="28"/>
          <w:szCs w:val="28"/>
        </w:rPr>
        <w:t xml:space="preserve">Тбилисским сельским поселением </w:t>
      </w:r>
      <w:r w:rsidR="006D0046" w:rsidRPr="006D0046">
        <w:rPr>
          <w:sz w:val="28"/>
          <w:szCs w:val="28"/>
        </w:rPr>
        <w:t>отчета об исполнении бюджета за 202</w:t>
      </w:r>
      <w:r w:rsidR="006D0046">
        <w:rPr>
          <w:sz w:val="28"/>
          <w:szCs w:val="28"/>
        </w:rPr>
        <w:t>2</w:t>
      </w:r>
      <w:r w:rsidR="006D0046" w:rsidRPr="006D0046">
        <w:rPr>
          <w:sz w:val="28"/>
          <w:szCs w:val="28"/>
        </w:rPr>
        <w:t xml:space="preserve"> год и представления в Совет </w:t>
      </w:r>
      <w:r w:rsidR="0075285C">
        <w:rPr>
          <w:sz w:val="28"/>
          <w:szCs w:val="28"/>
        </w:rPr>
        <w:t>Тбилисского сельского поселения Тбилисского района</w:t>
      </w:r>
      <w:r w:rsidR="006D0046" w:rsidRPr="006D0046">
        <w:rPr>
          <w:sz w:val="28"/>
          <w:szCs w:val="28"/>
        </w:rPr>
        <w:t xml:space="preserve"> для его рассмотрения и утверждения.</w:t>
      </w:r>
    </w:p>
    <w:p w14:paraId="1DF2AF66" w14:textId="77777777" w:rsidR="00364E04" w:rsidRDefault="00364E04" w:rsidP="003354C8">
      <w:pPr>
        <w:pStyle w:val="25"/>
        <w:shd w:val="clear" w:color="auto" w:fill="auto"/>
        <w:spacing w:before="0" w:after="0" w:line="240" w:lineRule="auto"/>
        <w:jc w:val="both"/>
        <w:rPr>
          <w:b/>
          <w:sz w:val="28"/>
        </w:rPr>
      </w:pPr>
    </w:p>
    <w:p w14:paraId="023FA351" w14:textId="32014B4F" w:rsidR="00364E04" w:rsidRDefault="00C00931" w:rsidP="003354C8">
      <w:pPr>
        <w:pStyle w:val="25"/>
        <w:shd w:val="clear" w:color="auto" w:fill="auto"/>
        <w:spacing w:before="0" w:after="0" w:line="240" w:lineRule="auto"/>
        <w:jc w:val="center"/>
        <w:rPr>
          <w:b/>
          <w:sz w:val="28"/>
        </w:rPr>
      </w:pPr>
      <w:r w:rsidRPr="00C00931">
        <w:rPr>
          <w:b/>
          <w:sz w:val="28"/>
        </w:rPr>
        <w:t>1.</w:t>
      </w:r>
      <w:r>
        <w:rPr>
          <w:b/>
          <w:sz w:val="28"/>
        </w:rPr>
        <w:t xml:space="preserve">1. </w:t>
      </w:r>
      <w:r w:rsidR="00364E04" w:rsidRPr="00364E04">
        <w:rPr>
          <w:b/>
          <w:sz w:val="28"/>
        </w:rPr>
        <w:t>Полнота и своевременность представления отчетности</w:t>
      </w:r>
    </w:p>
    <w:p w14:paraId="7DC8D9CA" w14:textId="5505D425" w:rsidR="00364E04" w:rsidRDefault="00364E04" w:rsidP="003354C8">
      <w:pPr>
        <w:pStyle w:val="25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364E04">
        <w:rPr>
          <w:sz w:val="28"/>
        </w:rPr>
        <w:t xml:space="preserve">В соответствии со статьей </w:t>
      </w:r>
      <w:r w:rsidR="00A0684B" w:rsidRPr="00937FF3">
        <w:rPr>
          <w:sz w:val="28"/>
        </w:rPr>
        <w:t>3</w:t>
      </w:r>
      <w:r w:rsidR="00F47705" w:rsidRPr="00937FF3">
        <w:rPr>
          <w:sz w:val="28"/>
        </w:rPr>
        <w:t>0</w:t>
      </w:r>
      <w:r w:rsidR="00740713" w:rsidRPr="00740713">
        <w:rPr>
          <w:sz w:val="28"/>
        </w:rPr>
        <w:t xml:space="preserve"> Положения о бюджетном процессе в </w:t>
      </w:r>
      <w:r w:rsidR="00F47705">
        <w:rPr>
          <w:sz w:val="28"/>
        </w:rPr>
        <w:t>Тбилисском сельском поселении Тбилисского района</w:t>
      </w:r>
      <w:r w:rsidR="002E7029">
        <w:rPr>
          <w:sz w:val="28"/>
        </w:rPr>
        <w:t>,</w:t>
      </w:r>
      <w:r w:rsidR="00B67E66">
        <w:rPr>
          <w:sz w:val="28"/>
        </w:rPr>
        <w:t xml:space="preserve"> </w:t>
      </w:r>
      <w:r w:rsidR="00B67E66" w:rsidRPr="0021775E">
        <w:rPr>
          <w:sz w:val="28"/>
        </w:rPr>
        <w:t>утвержденного</w:t>
      </w:r>
      <w:r w:rsidR="002E7029">
        <w:rPr>
          <w:sz w:val="28"/>
        </w:rPr>
        <w:t xml:space="preserve"> решением Совета Тбилисского сельского поселения Тбилисского района от</w:t>
      </w:r>
      <w:r w:rsidR="00083B42">
        <w:rPr>
          <w:sz w:val="28"/>
        </w:rPr>
        <w:t xml:space="preserve">    </w:t>
      </w:r>
      <w:r w:rsidR="002E7029">
        <w:rPr>
          <w:sz w:val="28"/>
        </w:rPr>
        <w:t xml:space="preserve"> 28 февраля 2014 г. № 1170 (в редакции от 18 ноября 2016 г. № 214, от 25.12.2017 г. № 307, от 28 февраля 2019 г. № 445)</w:t>
      </w:r>
      <w:r w:rsidR="001D744C">
        <w:rPr>
          <w:sz w:val="28"/>
        </w:rPr>
        <w:t>,</w:t>
      </w:r>
      <w:r w:rsidR="00F47705">
        <w:rPr>
          <w:sz w:val="28"/>
        </w:rPr>
        <w:t xml:space="preserve"> </w:t>
      </w:r>
      <w:r w:rsidRPr="00364E04">
        <w:rPr>
          <w:sz w:val="28"/>
        </w:rPr>
        <w:t>для проведения</w:t>
      </w:r>
      <w:r w:rsidR="004E6A44">
        <w:rPr>
          <w:sz w:val="28"/>
        </w:rPr>
        <w:t xml:space="preserve"> выборочной</w:t>
      </w:r>
      <w:r w:rsidRPr="00364E04">
        <w:rPr>
          <w:sz w:val="28"/>
        </w:rPr>
        <w:t xml:space="preserve"> внешней проверки</w:t>
      </w:r>
      <w:r w:rsidR="00BA487B">
        <w:rPr>
          <w:sz w:val="28"/>
        </w:rPr>
        <w:t xml:space="preserve"> годового</w:t>
      </w:r>
      <w:r w:rsidRPr="00364E04">
        <w:rPr>
          <w:sz w:val="28"/>
        </w:rPr>
        <w:t xml:space="preserve"> отчета об исполнении бюджета </w:t>
      </w:r>
      <w:r w:rsidR="00937DF4">
        <w:rPr>
          <w:sz w:val="28"/>
        </w:rPr>
        <w:t>Тбилисск</w:t>
      </w:r>
      <w:r w:rsidR="0087330F">
        <w:rPr>
          <w:sz w:val="28"/>
        </w:rPr>
        <w:t>ого сельского поселения</w:t>
      </w:r>
      <w:r w:rsidR="00937DF4">
        <w:rPr>
          <w:sz w:val="28"/>
        </w:rPr>
        <w:t xml:space="preserve"> </w:t>
      </w:r>
      <w:r w:rsidR="00E04F09" w:rsidRPr="00E04F09">
        <w:rPr>
          <w:sz w:val="28"/>
          <w:szCs w:val="28"/>
        </w:rPr>
        <w:t>за 2022 год</w:t>
      </w:r>
      <w:r w:rsidRPr="00364E04">
        <w:rPr>
          <w:sz w:val="28"/>
        </w:rPr>
        <w:t xml:space="preserve"> и подготовки заключения в </w:t>
      </w:r>
      <w:r w:rsidR="00B67E66">
        <w:rPr>
          <w:sz w:val="28"/>
        </w:rPr>
        <w:t>к</w:t>
      </w:r>
      <w:r w:rsidRPr="00364E04">
        <w:rPr>
          <w:sz w:val="28"/>
        </w:rPr>
        <w:t>онтрольно</w:t>
      </w:r>
      <w:r w:rsidR="00781D75">
        <w:rPr>
          <w:sz w:val="28"/>
        </w:rPr>
        <w:t xml:space="preserve"> </w:t>
      </w:r>
      <w:r w:rsidRPr="00364E04">
        <w:rPr>
          <w:sz w:val="28"/>
        </w:rPr>
        <w:t xml:space="preserve">- счетную палату </w:t>
      </w:r>
      <w:r w:rsidR="00937DF4">
        <w:rPr>
          <w:sz w:val="28"/>
        </w:rPr>
        <w:t>муниципального образования Тбилисский район</w:t>
      </w:r>
      <w:r w:rsidR="00781D75">
        <w:rPr>
          <w:sz w:val="28"/>
        </w:rPr>
        <w:t xml:space="preserve"> (далее</w:t>
      </w:r>
      <w:r w:rsidR="00FD33C1">
        <w:rPr>
          <w:sz w:val="28"/>
        </w:rPr>
        <w:t xml:space="preserve"> –</w:t>
      </w:r>
      <w:r w:rsidR="00781D75">
        <w:rPr>
          <w:sz w:val="28"/>
        </w:rPr>
        <w:t xml:space="preserve"> </w:t>
      </w:r>
      <w:r w:rsidR="00083B42">
        <w:rPr>
          <w:sz w:val="28"/>
        </w:rPr>
        <w:t>к</w:t>
      </w:r>
      <w:r w:rsidR="00781D75">
        <w:rPr>
          <w:sz w:val="28"/>
        </w:rPr>
        <w:t>онтрольно – счетная палата)</w:t>
      </w:r>
      <w:r w:rsidRPr="00364E04">
        <w:rPr>
          <w:sz w:val="28"/>
        </w:rPr>
        <w:t xml:space="preserve"> была представлена бюджетная отчетност</w:t>
      </w:r>
      <w:r w:rsidR="00A0684B">
        <w:rPr>
          <w:sz w:val="28"/>
        </w:rPr>
        <w:t>ь</w:t>
      </w:r>
      <w:r w:rsidRPr="00364E04">
        <w:rPr>
          <w:sz w:val="28"/>
        </w:rPr>
        <w:t xml:space="preserve"> в следующем объеме:</w:t>
      </w:r>
    </w:p>
    <w:p w14:paraId="3756A7D7" w14:textId="5AB8D767" w:rsidR="00C60268" w:rsidRPr="00EF3D9B" w:rsidRDefault="00C60268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</w:rPr>
        <w:t>Совета Тбилис</w:t>
      </w:r>
      <w:r w:rsidRPr="00EF3D9B">
        <w:rPr>
          <w:rFonts w:ascii="Times New Roman" w:hAnsi="Times New Roman" w:cs="Times New Roman"/>
          <w:sz w:val="28"/>
          <w:szCs w:val="28"/>
        </w:rPr>
        <w:t>ского 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Тбилисского района </w:t>
      </w:r>
      <w:r w:rsidRPr="00767438">
        <w:rPr>
          <w:rFonts w:ascii="Times New Roman" w:hAnsi="Times New Roman" w:cs="Times New Roman"/>
          <w:sz w:val="28"/>
          <w:szCs w:val="28"/>
        </w:rPr>
        <w:t xml:space="preserve">«Об </w:t>
      </w:r>
      <w:r w:rsidR="00AF5953">
        <w:rPr>
          <w:rFonts w:ascii="Times New Roman" w:hAnsi="Times New Roman" w:cs="Times New Roman"/>
          <w:sz w:val="28"/>
          <w:szCs w:val="28"/>
        </w:rPr>
        <w:t xml:space="preserve">утверждении отчета об </w:t>
      </w:r>
      <w:r w:rsidRPr="00767438">
        <w:rPr>
          <w:rFonts w:ascii="Times New Roman" w:hAnsi="Times New Roman" w:cs="Times New Roman"/>
          <w:sz w:val="28"/>
          <w:szCs w:val="28"/>
        </w:rPr>
        <w:t>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бюджета Тбилис</w:t>
      </w:r>
      <w:r w:rsidRPr="00EF3D9B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EF3D9B">
        <w:rPr>
          <w:rFonts w:ascii="Times New Roman" w:hAnsi="Times New Roman" w:cs="Times New Roman"/>
          <w:sz w:val="28"/>
          <w:szCs w:val="28"/>
        </w:rPr>
        <w:lastRenderedPageBreak/>
        <w:t>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</w:t>
      </w:r>
      <w:r w:rsidR="00AF5953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(далее – проект решения Совета)</w:t>
      </w:r>
      <w:r w:rsidRPr="00EF3D9B">
        <w:rPr>
          <w:rFonts w:ascii="Times New Roman" w:hAnsi="Times New Roman" w:cs="Times New Roman"/>
          <w:sz w:val="28"/>
          <w:szCs w:val="28"/>
        </w:rPr>
        <w:t>;</w:t>
      </w:r>
    </w:p>
    <w:p w14:paraId="1271BF45" w14:textId="20BF946E" w:rsidR="00C60268" w:rsidRPr="007D0BB8" w:rsidRDefault="00C60268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E6">
        <w:rPr>
          <w:rFonts w:ascii="Times New Roman" w:hAnsi="Times New Roman" w:cs="Times New Roman"/>
          <w:sz w:val="28"/>
          <w:szCs w:val="28"/>
        </w:rPr>
        <w:t xml:space="preserve">проект приложения № 1 </w:t>
      </w:r>
      <w:bookmarkStart w:id="0" w:name="_Hlk99981164"/>
      <w:r w:rsidRPr="00B832E6">
        <w:rPr>
          <w:rFonts w:ascii="Times New Roman" w:hAnsi="Times New Roman" w:cs="Times New Roman"/>
          <w:sz w:val="28"/>
          <w:szCs w:val="28"/>
        </w:rPr>
        <w:t xml:space="preserve">к проекту решения Совета </w:t>
      </w:r>
      <w:bookmarkEnd w:id="0"/>
      <w:r w:rsidRPr="007D0BB8">
        <w:rPr>
          <w:rFonts w:ascii="Times New Roman" w:hAnsi="Times New Roman" w:cs="Times New Roman"/>
          <w:sz w:val="28"/>
          <w:szCs w:val="28"/>
        </w:rPr>
        <w:t>«Отчет об исполнени</w:t>
      </w:r>
      <w:r w:rsidR="00332A8E"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бюджета Тбилисского сельского поселения Тбилисского района по доходам</w:t>
      </w:r>
      <w:r w:rsidRPr="00B832E6">
        <w:rPr>
          <w:rFonts w:ascii="Times New Roman" w:hAnsi="Times New Roman" w:cs="Times New Roman"/>
          <w:sz w:val="28"/>
          <w:szCs w:val="28"/>
        </w:rPr>
        <w:t xml:space="preserve"> за </w:t>
      </w:r>
      <w:r w:rsidR="002B3C1A">
        <w:rPr>
          <w:rFonts w:ascii="Times New Roman" w:hAnsi="Times New Roman" w:cs="Times New Roman"/>
          <w:sz w:val="28"/>
          <w:szCs w:val="28"/>
        </w:rPr>
        <w:t xml:space="preserve">  </w:t>
      </w:r>
      <w:r w:rsidRPr="00B832E6">
        <w:rPr>
          <w:rFonts w:ascii="Times New Roman" w:hAnsi="Times New Roman" w:cs="Times New Roman"/>
          <w:sz w:val="28"/>
          <w:szCs w:val="28"/>
        </w:rPr>
        <w:t>202</w:t>
      </w:r>
      <w:r w:rsidR="00332A8E">
        <w:rPr>
          <w:rFonts w:ascii="Times New Roman" w:hAnsi="Times New Roman" w:cs="Times New Roman"/>
          <w:sz w:val="28"/>
          <w:szCs w:val="28"/>
        </w:rPr>
        <w:t>2</w:t>
      </w:r>
      <w:r w:rsidRPr="00B832E6">
        <w:rPr>
          <w:rFonts w:ascii="Times New Roman" w:hAnsi="Times New Roman" w:cs="Times New Roman"/>
          <w:sz w:val="28"/>
          <w:szCs w:val="28"/>
        </w:rPr>
        <w:t xml:space="preserve"> год</w:t>
      </w:r>
      <w:r w:rsidR="00332A8E">
        <w:rPr>
          <w:rFonts w:ascii="Times New Roman" w:hAnsi="Times New Roman" w:cs="Times New Roman"/>
          <w:sz w:val="28"/>
          <w:szCs w:val="28"/>
        </w:rPr>
        <w:t xml:space="preserve"> в разрезе </w:t>
      </w:r>
      <w:r w:rsidR="00332A8E" w:rsidRPr="00332A8E">
        <w:rPr>
          <w:rFonts w:ascii="Times New Roman" w:hAnsi="Times New Roman" w:cs="Times New Roman"/>
          <w:sz w:val="28"/>
          <w:szCs w:val="28"/>
        </w:rPr>
        <w:t>код</w:t>
      </w:r>
      <w:r w:rsidR="00332A8E">
        <w:rPr>
          <w:rFonts w:ascii="Times New Roman" w:hAnsi="Times New Roman" w:cs="Times New Roman"/>
          <w:sz w:val="28"/>
          <w:szCs w:val="28"/>
        </w:rPr>
        <w:t>ов</w:t>
      </w:r>
      <w:r w:rsidR="00332A8E" w:rsidRPr="00332A8E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9F77C1">
        <w:rPr>
          <w:rFonts w:ascii="Times New Roman" w:hAnsi="Times New Roman" w:cs="Times New Roman"/>
          <w:sz w:val="28"/>
          <w:szCs w:val="28"/>
        </w:rPr>
        <w:t>ов</w:t>
      </w:r>
      <w:r w:rsidRPr="007D0BB8">
        <w:rPr>
          <w:rFonts w:ascii="Times New Roman" w:hAnsi="Times New Roman" w:cs="Times New Roman"/>
          <w:sz w:val="28"/>
          <w:szCs w:val="28"/>
        </w:rPr>
        <w:t>»;</w:t>
      </w:r>
    </w:p>
    <w:p w14:paraId="30C37D94" w14:textId="438E7BC7" w:rsidR="00C60268" w:rsidRPr="007D0BB8" w:rsidRDefault="00C60268" w:rsidP="003354C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2 к проекту решения Совета «</w:t>
      </w:r>
      <w:r w:rsidRPr="007D0BB8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Отчет об исполнении </w:t>
      </w:r>
      <w:r w:rsidR="009F77C1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Тбилисского сельского поселения Тбилисского района по 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>расход</w:t>
      </w:r>
      <w:r w:rsidR="009F77C1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77C1">
        <w:rPr>
          <w:rFonts w:ascii="Times New Roman" w:eastAsia="Times New Roman" w:hAnsi="Times New Roman" w:cs="Times New Roman"/>
          <w:sz w:val="28"/>
          <w:szCs w:val="28"/>
        </w:rPr>
        <w:t>по разделам и подразделам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9F77C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56B5637E" w14:textId="2D81EA56" w:rsidR="00C60268" w:rsidRPr="007D0BB8" w:rsidRDefault="00C60268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3 к проекту решения Совета «Отчет об исполнени</w:t>
      </w:r>
      <w:r w:rsidR="00AB1AF1"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бюджета Тбилисского сельского поселения Тбилисского района 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AB1A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подразделам</w:t>
      </w:r>
      <w:r w:rsidR="00AB1AF1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целевым статьям и видам расходов функциональной классификации расходов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AB1A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14:paraId="07B6B29E" w14:textId="2590D91B" w:rsidR="00C60268" w:rsidRPr="007D0BB8" w:rsidRDefault="00C60268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4 к проекту решения Совета «Отчет об исполнени</w:t>
      </w:r>
      <w:r w:rsidR="000E2BBD"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по источникам </w:t>
      </w:r>
      <w:r w:rsidR="000E2BB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D0BB8">
        <w:rPr>
          <w:rFonts w:ascii="Times New Roman" w:hAnsi="Times New Roman" w:cs="Times New Roman"/>
          <w:sz w:val="28"/>
          <w:szCs w:val="28"/>
        </w:rPr>
        <w:t>финансирования дефицита бюджета Тбилисского сельского поселения Тбилисского района за 202</w:t>
      </w:r>
      <w:r w:rsidR="000E2BBD">
        <w:rPr>
          <w:rFonts w:ascii="Times New Roman" w:hAnsi="Times New Roman" w:cs="Times New Roman"/>
          <w:sz w:val="28"/>
          <w:szCs w:val="28"/>
        </w:rPr>
        <w:t>2</w:t>
      </w:r>
      <w:r w:rsidRPr="007D0BB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06EF02B6" w14:textId="2F1771CC" w:rsidR="00C60268" w:rsidRDefault="00C60268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D11"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  <w:r w:rsidR="00D30823">
        <w:rPr>
          <w:rFonts w:ascii="Times New Roman" w:hAnsi="Times New Roman" w:cs="Times New Roman"/>
          <w:sz w:val="28"/>
          <w:szCs w:val="28"/>
        </w:rPr>
        <w:t xml:space="preserve"> (</w:t>
      </w:r>
      <w:r w:rsidR="00D30823" w:rsidRPr="00D30823">
        <w:rPr>
          <w:rFonts w:ascii="Times New Roman" w:hAnsi="Times New Roman" w:cs="Times New Roman"/>
          <w:sz w:val="28"/>
          <w:szCs w:val="28"/>
        </w:rPr>
        <w:t>ф</w:t>
      </w:r>
      <w:r w:rsidR="00D30823">
        <w:rPr>
          <w:rFonts w:ascii="Times New Roman" w:hAnsi="Times New Roman" w:cs="Times New Roman"/>
          <w:sz w:val="28"/>
          <w:szCs w:val="28"/>
        </w:rPr>
        <w:t>.</w:t>
      </w:r>
      <w:r w:rsidR="00D30823" w:rsidRPr="00D30823">
        <w:rPr>
          <w:rFonts w:ascii="Times New Roman" w:hAnsi="Times New Roman" w:cs="Times New Roman"/>
          <w:sz w:val="28"/>
          <w:szCs w:val="28"/>
        </w:rPr>
        <w:t xml:space="preserve"> 0503117</w:t>
      </w:r>
      <w:r w:rsidR="00D30823">
        <w:rPr>
          <w:rFonts w:ascii="Times New Roman" w:hAnsi="Times New Roman" w:cs="Times New Roman"/>
          <w:sz w:val="28"/>
          <w:szCs w:val="28"/>
        </w:rPr>
        <w:t>)</w:t>
      </w:r>
      <w:r w:rsidRPr="00BE2D11">
        <w:rPr>
          <w:rFonts w:ascii="Times New Roman" w:hAnsi="Times New Roman" w:cs="Times New Roman"/>
          <w:sz w:val="28"/>
          <w:szCs w:val="28"/>
        </w:rPr>
        <w:t xml:space="preserve"> на 1</w:t>
      </w:r>
      <w:r w:rsidR="00104C3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E2D11">
        <w:rPr>
          <w:rFonts w:ascii="Times New Roman" w:hAnsi="Times New Roman" w:cs="Times New Roman"/>
          <w:sz w:val="28"/>
          <w:szCs w:val="28"/>
        </w:rPr>
        <w:t>202</w:t>
      </w:r>
      <w:r w:rsidR="00D30823">
        <w:rPr>
          <w:rFonts w:ascii="Times New Roman" w:hAnsi="Times New Roman" w:cs="Times New Roman"/>
          <w:sz w:val="28"/>
          <w:szCs w:val="28"/>
        </w:rPr>
        <w:t>3</w:t>
      </w:r>
      <w:r w:rsidRPr="00BE2D11">
        <w:rPr>
          <w:rFonts w:ascii="Times New Roman" w:hAnsi="Times New Roman" w:cs="Times New Roman"/>
          <w:sz w:val="28"/>
          <w:szCs w:val="28"/>
        </w:rPr>
        <w:t xml:space="preserve"> г</w:t>
      </w:r>
      <w:r w:rsidR="00D30823">
        <w:rPr>
          <w:rFonts w:ascii="Times New Roman" w:hAnsi="Times New Roman" w:cs="Times New Roman"/>
          <w:sz w:val="28"/>
          <w:szCs w:val="28"/>
        </w:rPr>
        <w:t>.;</w:t>
      </w:r>
    </w:p>
    <w:p w14:paraId="1A47B325" w14:textId="683CBF50" w:rsidR="00C60268" w:rsidRDefault="00C60268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</w:t>
      </w:r>
      <w:r w:rsidR="00D30823">
        <w:rPr>
          <w:rFonts w:ascii="Times New Roman" w:hAnsi="Times New Roman" w:cs="Times New Roman"/>
          <w:sz w:val="28"/>
          <w:szCs w:val="28"/>
        </w:rPr>
        <w:t xml:space="preserve">отчету по </w:t>
      </w:r>
      <w:r w:rsidRPr="00767438">
        <w:rPr>
          <w:rFonts w:ascii="Times New Roman" w:hAnsi="Times New Roman" w:cs="Times New Roman"/>
          <w:sz w:val="28"/>
          <w:szCs w:val="28"/>
        </w:rPr>
        <w:t>исполнени</w:t>
      </w:r>
      <w:r w:rsidR="00D3082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бюджета Тбилис</w:t>
      </w:r>
      <w:r w:rsidRPr="00EF3D9B">
        <w:rPr>
          <w:rFonts w:ascii="Times New Roman" w:hAnsi="Times New Roman" w:cs="Times New Roman"/>
          <w:sz w:val="28"/>
          <w:szCs w:val="28"/>
        </w:rPr>
        <w:t>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</w:t>
      </w:r>
      <w:r w:rsidR="00D30823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 w:rsidR="007477BB">
        <w:rPr>
          <w:rFonts w:ascii="Times New Roman" w:hAnsi="Times New Roman" w:cs="Times New Roman"/>
          <w:sz w:val="28"/>
          <w:szCs w:val="28"/>
        </w:rPr>
        <w:t xml:space="preserve"> (далее – Пояснительная записка)</w:t>
      </w:r>
      <w:r w:rsidR="004A1ED6">
        <w:rPr>
          <w:rFonts w:ascii="Times New Roman" w:hAnsi="Times New Roman" w:cs="Times New Roman"/>
          <w:sz w:val="28"/>
          <w:szCs w:val="28"/>
        </w:rPr>
        <w:t>.</w:t>
      </w:r>
    </w:p>
    <w:p w14:paraId="5076D73A" w14:textId="77777777" w:rsidR="00A0684B" w:rsidRDefault="00A0684B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EA55F0">
        <w:rPr>
          <w:sz w:val="28"/>
        </w:rPr>
        <w:t>Дополнительно к отчету представлены:</w:t>
      </w:r>
    </w:p>
    <w:p w14:paraId="7A2BB9E9" w14:textId="63DB85DF" w:rsidR="00A0684B" w:rsidRPr="00762347" w:rsidRDefault="00A0684B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762347">
        <w:rPr>
          <w:sz w:val="28"/>
        </w:rPr>
        <w:t xml:space="preserve">отчет об использовании межбюджетных трансфертов из краевого бюджета муниципальными </w:t>
      </w:r>
      <w:r w:rsidR="00733644" w:rsidRPr="00762347">
        <w:rPr>
          <w:sz w:val="28"/>
        </w:rPr>
        <w:t xml:space="preserve">образованиями и территориальным государственным внебюджетным фондом </w:t>
      </w:r>
      <w:r w:rsidR="00422302" w:rsidRPr="00762347">
        <w:rPr>
          <w:sz w:val="28"/>
        </w:rPr>
        <w:t xml:space="preserve">по состоянию на </w:t>
      </w:r>
      <w:r w:rsidR="008307EF" w:rsidRPr="00762347">
        <w:rPr>
          <w:sz w:val="28"/>
        </w:rPr>
        <w:t>1 января 2023</w:t>
      </w:r>
      <w:r w:rsidR="00422302" w:rsidRPr="00762347">
        <w:rPr>
          <w:sz w:val="28"/>
        </w:rPr>
        <w:t xml:space="preserve"> г</w:t>
      </w:r>
      <w:r w:rsidR="00117C96" w:rsidRPr="00762347">
        <w:rPr>
          <w:sz w:val="28"/>
        </w:rPr>
        <w:t>.</w:t>
      </w:r>
      <w:r w:rsidR="00422302" w:rsidRPr="00762347">
        <w:rPr>
          <w:sz w:val="28"/>
        </w:rPr>
        <w:t xml:space="preserve"> </w:t>
      </w:r>
      <w:r w:rsidR="008307EF" w:rsidRPr="00762347">
        <w:rPr>
          <w:sz w:val="28"/>
        </w:rPr>
        <w:t xml:space="preserve">     </w:t>
      </w:r>
      <w:r w:rsidR="00733644" w:rsidRPr="00762347">
        <w:rPr>
          <w:sz w:val="28"/>
        </w:rPr>
        <w:t>(ф. 0503324К);</w:t>
      </w:r>
    </w:p>
    <w:p w14:paraId="7A882AC8" w14:textId="0C4597EC" w:rsidR="00733644" w:rsidRPr="00762347" w:rsidRDefault="00733644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762347">
        <w:rPr>
          <w:sz w:val="28"/>
        </w:rPr>
        <w:t xml:space="preserve"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территориальными государственными внебюджетным фондом </w:t>
      </w:r>
      <w:r w:rsidR="00F65C9B" w:rsidRPr="00762347">
        <w:rPr>
          <w:sz w:val="28"/>
        </w:rPr>
        <w:t xml:space="preserve">по состоянию на </w:t>
      </w:r>
      <w:r w:rsidR="008307EF" w:rsidRPr="00762347">
        <w:rPr>
          <w:sz w:val="28"/>
        </w:rPr>
        <w:t xml:space="preserve">1 января </w:t>
      </w:r>
      <w:r w:rsidR="00F65C9B" w:rsidRPr="00762347">
        <w:rPr>
          <w:sz w:val="28"/>
        </w:rPr>
        <w:t>202</w:t>
      </w:r>
      <w:r w:rsidR="008307EF" w:rsidRPr="00762347">
        <w:rPr>
          <w:sz w:val="28"/>
        </w:rPr>
        <w:t>3</w:t>
      </w:r>
      <w:r w:rsidR="00F65C9B" w:rsidRPr="00762347">
        <w:rPr>
          <w:sz w:val="28"/>
        </w:rPr>
        <w:t xml:space="preserve"> г</w:t>
      </w:r>
      <w:r w:rsidR="00117C96" w:rsidRPr="00762347">
        <w:rPr>
          <w:sz w:val="28"/>
        </w:rPr>
        <w:t>.</w:t>
      </w:r>
      <w:r w:rsidR="00F65C9B" w:rsidRPr="00762347">
        <w:rPr>
          <w:sz w:val="28"/>
        </w:rPr>
        <w:t xml:space="preserve"> </w:t>
      </w:r>
      <w:r w:rsidRPr="00762347">
        <w:rPr>
          <w:sz w:val="28"/>
        </w:rPr>
        <w:t>(ф. 0503324Ф);</w:t>
      </w:r>
    </w:p>
    <w:p w14:paraId="6E4B073C" w14:textId="1BB1E6BB" w:rsidR="00733644" w:rsidRPr="001E1AAB" w:rsidRDefault="00733644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1E1AAB">
        <w:rPr>
          <w:sz w:val="28"/>
        </w:rPr>
        <w:t xml:space="preserve">информация по исполнению </w:t>
      </w:r>
      <w:r w:rsidR="00937FF3" w:rsidRPr="001E1AAB">
        <w:rPr>
          <w:sz w:val="28"/>
        </w:rPr>
        <w:t>муниципальных программ</w:t>
      </w:r>
      <w:r w:rsidRPr="001E1AAB">
        <w:rPr>
          <w:sz w:val="28"/>
        </w:rPr>
        <w:t xml:space="preserve"> </w:t>
      </w:r>
      <w:r w:rsidR="00937FF3" w:rsidRPr="001E1AAB">
        <w:rPr>
          <w:sz w:val="28"/>
        </w:rPr>
        <w:t>за 2022 год в разрезе уровней бюджета;</w:t>
      </w:r>
    </w:p>
    <w:p w14:paraId="4F616A34" w14:textId="31F1FA9C" w:rsidR="00733644" w:rsidRPr="001E1AAB" w:rsidRDefault="00706628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1E1AAB">
        <w:rPr>
          <w:sz w:val="28"/>
        </w:rPr>
        <w:t>справка об остатках денежных средств на счетах местных бюджетов на     1 января 2023 г.</w:t>
      </w:r>
      <w:r w:rsidR="00733644" w:rsidRPr="001E1AAB">
        <w:rPr>
          <w:sz w:val="28"/>
        </w:rPr>
        <w:t>;</w:t>
      </w:r>
    </w:p>
    <w:p w14:paraId="67342BD3" w14:textId="6826C1B4" w:rsidR="00733644" w:rsidRPr="001E1AAB" w:rsidRDefault="001E1AAB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1E1AAB">
        <w:rPr>
          <w:sz w:val="28"/>
        </w:rPr>
        <w:t>отчет об использовании средств резервного фонда Тбилисского сельского поселения Тбилисского района</w:t>
      </w:r>
      <w:r>
        <w:rPr>
          <w:sz w:val="28"/>
        </w:rPr>
        <w:t xml:space="preserve"> за 2022 год</w:t>
      </w:r>
      <w:r w:rsidR="00733644" w:rsidRPr="001E1AAB">
        <w:rPr>
          <w:sz w:val="28"/>
        </w:rPr>
        <w:t>;</w:t>
      </w:r>
    </w:p>
    <w:p w14:paraId="2A7F08FD" w14:textId="33891E0A" w:rsidR="00A7329D" w:rsidRDefault="00A7329D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701B30">
        <w:rPr>
          <w:sz w:val="28"/>
        </w:rPr>
        <w:t xml:space="preserve">информация по </w:t>
      </w:r>
      <w:r w:rsidR="00EA55F0">
        <w:rPr>
          <w:sz w:val="28"/>
        </w:rPr>
        <w:t xml:space="preserve">формированию и </w:t>
      </w:r>
      <w:r w:rsidR="00701B30" w:rsidRPr="00701B30">
        <w:rPr>
          <w:sz w:val="28"/>
        </w:rPr>
        <w:t xml:space="preserve">использованию средств </w:t>
      </w:r>
      <w:r w:rsidR="00EA55F0">
        <w:rPr>
          <w:sz w:val="28"/>
        </w:rPr>
        <w:t xml:space="preserve">муниципального </w:t>
      </w:r>
      <w:r w:rsidR="00701B30" w:rsidRPr="00701B30">
        <w:rPr>
          <w:sz w:val="28"/>
        </w:rPr>
        <w:t>дорожного фонда за 2022 год</w:t>
      </w:r>
      <w:r w:rsidRPr="00701B30">
        <w:rPr>
          <w:sz w:val="28"/>
        </w:rPr>
        <w:t>;</w:t>
      </w:r>
    </w:p>
    <w:p w14:paraId="2E522972" w14:textId="02A9F0AA" w:rsidR="00EA55F0" w:rsidRPr="00701B30" w:rsidRDefault="00EA55F0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информация по устранению замечаний, выявленных контрольно – счетной палатой, при проведении экспертизы отчета об исполнении бюджета Т</w:t>
      </w:r>
      <w:r w:rsidR="00930520">
        <w:rPr>
          <w:sz w:val="28"/>
        </w:rPr>
        <w:t>билисского сельского поселения за 2022 год;</w:t>
      </w:r>
    </w:p>
    <w:p w14:paraId="6688921F" w14:textId="0C39B773" w:rsidR="00A7329D" w:rsidRPr="00EA55F0" w:rsidRDefault="00775473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EA55F0">
        <w:rPr>
          <w:sz w:val="28"/>
        </w:rPr>
        <w:t>заключение на отчет об исполнении бюджета Тбилисского сельского поселения Тбилисского района за 2022 год</w:t>
      </w:r>
      <w:r w:rsidR="00A7329D" w:rsidRPr="00EA55F0">
        <w:rPr>
          <w:sz w:val="28"/>
        </w:rPr>
        <w:t>;</w:t>
      </w:r>
    </w:p>
    <w:p w14:paraId="57821CCF" w14:textId="6C9057E6" w:rsidR="00733644" w:rsidRDefault="00A7329D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762347">
        <w:rPr>
          <w:sz w:val="28"/>
        </w:rPr>
        <w:t xml:space="preserve">муниципальная долговая книга </w:t>
      </w:r>
      <w:r w:rsidR="00F00882" w:rsidRPr="00762347">
        <w:rPr>
          <w:sz w:val="28"/>
        </w:rPr>
        <w:t>Тбилисского сельского поселения</w:t>
      </w:r>
      <w:r w:rsidRPr="00762347">
        <w:rPr>
          <w:sz w:val="28"/>
        </w:rPr>
        <w:t xml:space="preserve"> по состоянию</w:t>
      </w:r>
      <w:r w:rsidR="00733644" w:rsidRPr="00762347">
        <w:rPr>
          <w:sz w:val="28"/>
        </w:rPr>
        <w:t xml:space="preserve"> на </w:t>
      </w:r>
      <w:r w:rsidR="00F00882" w:rsidRPr="00762347">
        <w:rPr>
          <w:sz w:val="28"/>
        </w:rPr>
        <w:t xml:space="preserve">1 января </w:t>
      </w:r>
      <w:r w:rsidR="00733644" w:rsidRPr="00762347">
        <w:rPr>
          <w:sz w:val="28"/>
        </w:rPr>
        <w:t>.202</w:t>
      </w:r>
      <w:r w:rsidR="00F00882" w:rsidRPr="00762347">
        <w:rPr>
          <w:sz w:val="28"/>
        </w:rPr>
        <w:t>3</w:t>
      </w:r>
      <w:r w:rsidR="00733644" w:rsidRPr="00762347">
        <w:rPr>
          <w:sz w:val="28"/>
        </w:rPr>
        <w:t xml:space="preserve"> г.</w:t>
      </w:r>
    </w:p>
    <w:p w14:paraId="34B71F52" w14:textId="77777777" w:rsidR="002C7EC6" w:rsidRDefault="002C7EC6" w:rsidP="003354C8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28DA630B" w14:textId="1C664590" w:rsidR="00092999" w:rsidRDefault="00074BFB" w:rsidP="003354C8">
      <w:pPr>
        <w:pStyle w:val="25"/>
        <w:shd w:val="clear" w:color="auto" w:fill="auto"/>
        <w:spacing w:before="0" w:after="0" w:line="240" w:lineRule="auto"/>
        <w:jc w:val="center"/>
        <w:rPr>
          <w:b/>
          <w:sz w:val="28"/>
        </w:rPr>
      </w:pPr>
      <w:r w:rsidRPr="00074BFB">
        <w:rPr>
          <w:b/>
          <w:sz w:val="28"/>
        </w:rPr>
        <w:t>2.</w:t>
      </w:r>
      <w:r>
        <w:rPr>
          <w:b/>
          <w:sz w:val="28"/>
        </w:rPr>
        <w:t xml:space="preserve"> </w:t>
      </w:r>
      <w:r w:rsidR="00092999" w:rsidRPr="00216F8D">
        <w:rPr>
          <w:b/>
          <w:sz w:val="28"/>
        </w:rPr>
        <w:t>Анализ показателей бюджетной отчетности</w:t>
      </w:r>
    </w:p>
    <w:p w14:paraId="3E58E9C4" w14:textId="67693CED" w:rsidR="00F61F9F" w:rsidRP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</w:t>
      </w:r>
      <w:r w:rsidR="003020CE">
        <w:rPr>
          <w:sz w:val="28"/>
          <w:szCs w:val="28"/>
        </w:rPr>
        <w:t>Тбилисского сельского поселения</w:t>
      </w:r>
      <w:r w:rsidR="00F2693B">
        <w:rPr>
          <w:sz w:val="28"/>
          <w:szCs w:val="28"/>
        </w:rPr>
        <w:t xml:space="preserve"> Тбилисского района </w:t>
      </w:r>
      <w:r w:rsidRPr="00F61F9F">
        <w:rPr>
          <w:sz w:val="28"/>
          <w:szCs w:val="28"/>
        </w:rPr>
        <w:t>от</w:t>
      </w:r>
      <w:r w:rsidR="004C3682">
        <w:rPr>
          <w:sz w:val="28"/>
          <w:szCs w:val="28"/>
        </w:rPr>
        <w:t xml:space="preserve"> </w:t>
      </w:r>
      <w:r w:rsidRPr="00F61F9F">
        <w:rPr>
          <w:sz w:val="28"/>
          <w:szCs w:val="28"/>
        </w:rPr>
        <w:t>2</w:t>
      </w:r>
      <w:r w:rsidR="003020CE">
        <w:rPr>
          <w:sz w:val="28"/>
          <w:szCs w:val="28"/>
        </w:rPr>
        <w:t xml:space="preserve">4 декабря </w:t>
      </w:r>
      <w:r w:rsidRPr="00F61F9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51511">
        <w:rPr>
          <w:sz w:val="28"/>
          <w:szCs w:val="28"/>
        </w:rPr>
        <w:t>1</w:t>
      </w:r>
      <w:r w:rsidRPr="00F61F9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1F9F">
        <w:rPr>
          <w:sz w:val="28"/>
          <w:szCs w:val="28"/>
        </w:rPr>
        <w:t xml:space="preserve"> № </w:t>
      </w:r>
      <w:r w:rsidR="00851511">
        <w:rPr>
          <w:sz w:val="28"/>
          <w:szCs w:val="28"/>
        </w:rPr>
        <w:t>1</w:t>
      </w:r>
      <w:r w:rsidR="003020CE">
        <w:rPr>
          <w:sz w:val="28"/>
          <w:szCs w:val="28"/>
        </w:rPr>
        <w:t>62</w:t>
      </w:r>
      <w:r w:rsidRPr="00F61F9F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Тбилисск</w:t>
      </w:r>
      <w:r w:rsidR="003020CE">
        <w:rPr>
          <w:sz w:val="28"/>
          <w:szCs w:val="28"/>
        </w:rPr>
        <w:t>ого сельского поселения Тбилисского</w:t>
      </w:r>
      <w:r>
        <w:rPr>
          <w:sz w:val="28"/>
          <w:szCs w:val="28"/>
        </w:rPr>
        <w:t xml:space="preserve"> район</w:t>
      </w:r>
      <w:r w:rsidR="003020CE">
        <w:rPr>
          <w:sz w:val="28"/>
          <w:szCs w:val="28"/>
        </w:rPr>
        <w:t>а</w:t>
      </w:r>
      <w:r>
        <w:rPr>
          <w:sz w:val="28"/>
          <w:szCs w:val="28"/>
        </w:rPr>
        <w:t xml:space="preserve"> на 202</w:t>
      </w:r>
      <w:r w:rsidR="0085151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F2693B">
        <w:rPr>
          <w:sz w:val="28"/>
          <w:szCs w:val="28"/>
        </w:rPr>
        <w:t>»</w:t>
      </w:r>
      <w:r w:rsidRPr="00F61F9F">
        <w:rPr>
          <w:sz w:val="28"/>
          <w:szCs w:val="28"/>
        </w:rPr>
        <w:t xml:space="preserve"> утверждены основные характеристики бюджета </w:t>
      </w:r>
      <w:r w:rsidR="00F73C78">
        <w:rPr>
          <w:sz w:val="28"/>
          <w:szCs w:val="28"/>
        </w:rPr>
        <w:t>Тбилисского сельского поселения</w:t>
      </w:r>
      <w:r w:rsidR="00FB6181">
        <w:rPr>
          <w:sz w:val="28"/>
          <w:szCs w:val="28"/>
        </w:rPr>
        <w:t xml:space="preserve"> на 202</w:t>
      </w:r>
      <w:r w:rsidR="00851511">
        <w:rPr>
          <w:sz w:val="28"/>
          <w:szCs w:val="28"/>
        </w:rPr>
        <w:t>2</w:t>
      </w:r>
      <w:r w:rsidR="00FB6181">
        <w:rPr>
          <w:sz w:val="28"/>
          <w:szCs w:val="28"/>
        </w:rPr>
        <w:t xml:space="preserve"> год</w:t>
      </w:r>
      <w:r w:rsidRPr="00F61F9F">
        <w:rPr>
          <w:sz w:val="28"/>
          <w:szCs w:val="28"/>
        </w:rPr>
        <w:t>:</w:t>
      </w:r>
    </w:p>
    <w:p w14:paraId="740CCB02" w14:textId="161F994E" w:rsidR="00F61F9F" w:rsidRP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общий объем доходов в сумме </w:t>
      </w:r>
      <w:r w:rsidR="004E1C35">
        <w:rPr>
          <w:sz w:val="28"/>
          <w:szCs w:val="28"/>
        </w:rPr>
        <w:t>161 667,40</w:t>
      </w:r>
      <w:r w:rsidRPr="00F61F9F">
        <w:rPr>
          <w:sz w:val="28"/>
          <w:szCs w:val="28"/>
        </w:rPr>
        <w:t xml:space="preserve"> тыс. рублей;</w:t>
      </w:r>
    </w:p>
    <w:p w14:paraId="29D4FE85" w14:textId="51AFC3CB" w:rsid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общий объем расходов в сумме </w:t>
      </w:r>
      <w:r w:rsidR="004E1C35">
        <w:rPr>
          <w:sz w:val="28"/>
          <w:szCs w:val="28"/>
        </w:rPr>
        <w:t>173 267,40</w:t>
      </w:r>
      <w:r w:rsidRPr="00F61F9F">
        <w:rPr>
          <w:sz w:val="28"/>
          <w:szCs w:val="28"/>
        </w:rPr>
        <w:t xml:space="preserve"> тыс. рублей;</w:t>
      </w:r>
    </w:p>
    <w:p w14:paraId="51865394" w14:textId="6761F64C" w:rsidR="007A6EBA" w:rsidRPr="007A6EBA" w:rsidRDefault="007A6EB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>предельный объем муниципального долга Тбилисского сельского поселения на 2022 год в сумме 16</w:t>
      </w:r>
      <w:r>
        <w:rPr>
          <w:sz w:val="28"/>
          <w:szCs w:val="28"/>
        </w:rPr>
        <w:t> </w:t>
      </w:r>
      <w:r w:rsidRPr="007A6EBA">
        <w:rPr>
          <w:sz w:val="28"/>
          <w:szCs w:val="28"/>
        </w:rPr>
        <w:t>600</w:t>
      </w:r>
      <w:r>
        <w:rPr>
          <w:sz w:val="28"/>
          <w:szCs w:val="28"/>
        </w:rPr>
        <w:t>,</w:t>
      </w:r>
      <w:r w:rsidRPr="007A6EBA">
        <w:rPr>
          <w:sz w:val="28"/>
          <w:szCs w:val="28"/>
        </w:rPr>
        <w:t>00</w:t>
      </w:r>
      <w:r>
        <w:rPr>
          <w:sz w:val="28"/>
          <w:szCs w:val="28"/>
        </w:rPr>
        <w:t xml:space="preserve"> тыс. </w:t>
      </w:r>
      <w:r w:rsidRPr="007A6EBA">
        <w:rPr>
          <w:sz w:val="28"/>
          <w:szCs w:val="28"/>
        </w:rPr>
        <w:t>рублей;</w:t>
      </w:r>
    </w:p>
    <w:p w14:paraId="29412F5B" w14:textId="2F2DE795" w:rsidR="007A6EBA" w:rsidRPr="007A6EBA" w:rsidRDefault="007A6EB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верхний предел муниципального внутреннего долга местного бюджета на </w:t>
      </w:r>
      <w:r w:rsidR="004C3682">
        <w:rPr>
          <w:sz w:val="28"/>
          <w:szCs w:val="28"/>
        </w:rPr>
        <w:t xml:space="preserve">      </w:t>
      </w:r>
      <w:r w:rsidRPr="007A6EBA">
        <w:rPr>
          <w:sz w:val="28"/>
          <w:szCs w:val="28"/>
        </w:rPr>
        <w:t>1 января 2023 года в сумме 16</w:t>
      </w:r>
      <w:r w:rsidR="00F7171C">
        <w:rPr>
          <w:sz w:val="28"/>
          <w:szCs w:val="28"/>
        </w:rPr>
        <w:t> </w:t>
      </w:r>
      <w:r w:rsidRPr="007A6EBA">
        <w:rPr>
          <w:sz w:val="28"/>
          <w:szCs w:val="28"/>
        </w:rPr>
        <w:t>600</w:t>
      </w:r>
      <w:r w:rsidR="00F7171C">
        <w:rPr>
          <w:sz w:val="28"/>
          <w:szCs w:val="28"/>
        </w:rPr>
        <w:t>,</w:t>
      </w:r>
      <w:r w:rsidRPr="007A6EBA">
        <w:rPr>
          <w:sz w:val="28"/>
          <w:szCs w:val="28"/>
        </w:rPr>
        <w:t>00</w:t>
      </w:r>
      <w:r w:rsidR="00F7171C">
        <w:rPr>
          <w:sz w:val="28"/>
          <w:szCs w:val="28"/>
        </w:rPr>
        <w:t xml:space="preserve"> тыс.</w:t>
      </w:r>
      <w:r w:rsidRPr="007A6EBA">
        <w:rPr>
          <w:sz w:val="28"/>
          <w:szCs w:val="28"/>
        </w:rPr>
        <w:t xml:space="preserve"> рублей, в том числе верхний предел долга по муниципальным гарантиям бюджета Тбилисского сельского поселения в сумме 0</w:t>
      </w:r>
      <w:r w:rsidR="00F7171C">
        <w:rPr>
          <w:sz w:val="28"/>
          <w:szCs w:val="28"/>
        </w:rPr>
        <w:t xml:space="preserve">,00 тыс. </w:t>
      </w:r>
      <w:r w:rsidRPr="007A6EBA">
        <w:rPr>
          <w:sz w:val="28"/>
          <w:szCs w:val="28"/>
        </w:rPr>
        <w:t>рублей;</w:t>
      </w:r>
    </w:p>
    <w:p w14:paraId="44C280B0" w14:textId="0F1A1BAB" w:rsidR="007A6EBA" w:rsidRPr="007A6EBA" w:rsidRDefault="007A6EB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предельный объем расходов на обслуживание муниципального долга </w:t>
      </w:r>
      <w:r w:rsidR="00582FAB">
        <w:rPr>
          <w:sz w:val="28"/>
          <w:szCs w:val="28"/>
        </w:rPr>
        <w:t xml:space="preserve">– </w:t>
      </w:r>
      <w:r w:rsidR="004C3682">
        <w:rPr>
          <w:sz w:val="28"/>
          <w:szCs w:val="28"/>
        </w:rPr>
        <w:t xml:space="preserve">         </w:t>
      </w:r>
      <w:r w:rsidRPr="007A6EBA">
        <w:rPr>
          <w:sz w:val="28"/>
          <w:szCs w:val="28"/>
        </w:rPr>
        <w:t>316</w:t>
      </w:r>
      <w:r w:rsidR="00582FAB">
        <w:rPr>
          <w:sz w:val="28"/>
          <w:szCs w:val="28"/>
        </w:rPr>
        <w:t>,29</w:t>
      </w:r>
      <w:r w:rsidRPr="007A6EBA">
        <w:rPr>
          <w:sz w:val="28"/>
          <w:szCs w:val="28"/>
        </w:rPr>
        <w:t xml:space="preserve"> </w:t>
      </w:r>
      <w:r w:rsidR="00582FAB">
        <w:rPr>
          <w:sz w:val="28"/>
          <w:szCs w:val="28"/>
        </w:rPr>
        <w:t>тыс.</w:t>
      </w:r>
      <w:r w:rsidRPr="007A6EBA">
        <w:rPr>
          <w:sz w:val="28"/>
          <w:szCs w:val="28"/>
        </w:rPr>
        <w:t xml:space="preserve"> рублей;</w:t>
      </w:r>
    </w:p>
    <w:p w14:paraId="5F985EA7" w14:textId="41084B52" w:rsidR="007A6EBA" w:rsidRDefault="007A6EB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>дефицит бюджета в сумме 11</w:t>
      </w:r>
      <w:r w:rsidR="00582FAB">
        <w:rPr>
          <w:sz w:val="28"/>
          <w:szCs w:val="28"/>
        </w:rPr>
        <w:t> </w:t>
      </w:r>
      <w:r w:rsidRPr="007A6EBA">
        <w:rPr>
          <w:sz w:val="28"/>
          <w:szCs w:val="28"/>
        </w:rPr>
        <w:t>600</w:t>
      </w:r>
      <w:r w:rsidR="00582FAB">
        <w:rPr>
          <w:sz w:val="28"/>
          <w:szCs w:val="28"/>
        </w:rPr>
        <w:t>,</w:t>
      </w:r>
      <w:r w:rsidRPr="007A6EBA">
        <w:rPr>
          <w:sz w:val="28"/>
          <w:szCs w:val="28"/>
        </w:rPr>
        <w:t>00</w:t>
      </w:r>
      <w:r w:rsidR="00582FAB">
        <w:rPr>
          <w:sz w:val="28"/>
          <w:szCs w:val="28"/>
        </w:rPr>
        <w:t xml:space="preserve"> тыс.</w:t>
      </w:r>
      <w:r w:rsidRPr="007A6EBA">
        <w:rPr>
          <w:sz w:val="28"/>
          <w:szCs w:val="28"/>
        </w:rPr>
        <w:t xml:space="preserve"> рублей.</w:t>
      </w:r>
    </w:p>
    <w:p w14:paraId="532AD3DE" w14:textId="25356490" w:rsidR="00F61F9F" w:rsidRP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Уточненные основные характеристики бюджета </w:t>
      </w:r>
      <w:r w:rsidR="00D91F31">
        <w:rPr>
          <w:sz w:val="28"/>
          <w:szCs w:val="28"/>
        </w:rPr>
        <w:t>Тбилисского сельского поселения</w:t>
      </w:r>
      <w:r w:rsidRPr="00F61F9F">
        <w:rPr>
          <w:sz w:val="28"/>
          <w:szCs w:val="28"/>
        </w:rPr>
        <w:t xml:space="preserve"> на 20</w:t>
      </w:r>
      <w:r w:rsidR="00A001BD">
        <w:rPr>
          <w:sz w:val="28"/>
          <w:szCs w:val="28"/>
        </w:rPr>
        <w:t>2</w:t>
      </w:r>
      <w:r w:rsidR="000E3EB5">
        <w:rPr>
          <w:sz w:val="28"/>
          <w:szCs w:val="28"/>
        </w:rPr>
        <w:t>2</w:t>
      </w:r>
      <w:r w:rsidRPr="00F61F9F">
        <w:rPr>
          <w:sz w:val="28"/>
          <w:szCs w:val="28"/>
        </w:rPr>
        <w:t xml:space="preserve"> год в редак</w:t>
      </w:r>
      <w:r w:rsidR="00A001BD">
        <w:rPr>
          <w:sz w:val="28"/>
          <w:szCs w:val="28"/>
        </w:rPr>
        <w:t>ц</w:t>
      </w:r>
      <w:r w:rsidRPr="00F61F9F">
        <w:rPr>
          <w:sz w:val="28"/>
          <w:szCs w:val="28"/>
        </w:rPr>
        <w:t xml:space="preserve">ии решения </w:t>
      </w:r>
      <w:r w:rsidR="00A001BD">
        <w:rPr>
          <w:sz w:val="28"/>
          <w:szCs w:val="28"/>
        </w:rPr>
        <w:t xml:space="preserve">Совета </w:t>
      </w:r>
      <w:r w:rsidRPr="00F61F9F">
        <w:rPr>
          <w:sz w:val="28"/>
          <w:szCs w:val="28"/>
        </w:rPr>
        <w:t xml:space="preserve">от </w:t>
      </w:r>
      <w:r w:rsidR="00EF5374">
        <w:rPr>
          <w:sz w:val="28"/>
          <w:szCs w:val="28"/>
        </w:rPr>
        <w:t xml:space="preserve">23 декабря </w:t>
      </w:r>
      <w:r w:rsidRPr="00F61F9F">
        <w:rPr>
          <w:sz w:val="28"/>
          <w:szCs w:val="28"/>
        </w:rPr>
        <w:t>20</w:t>
      </w:r>
      <w:r w:rsidR="00A001BD">
        <w:rPr>
          <w:sz w:val="28"/>
          <w:szCs w:val="28"/>
        </w:rPr>
        <w:t>2</w:t>
      </w:r>
      <w:r w:rsidR="000E3EB5">
        <w:rPr>
          <w:sz w:val="28"/>
          <w:szCs w:val="28"/>
        </w:rPr>
        <w:t>2</w:t>
      </w:r>
      <w:r w:rsidR="00427EB9">
        <w:rPr>
          <w:sz w:val="28"/>
          <w:szCs w:val="28"/>
        </w:rPr>
        <w:t xml:space="preserve"> г. № 2</w:t>
      </w:r>
      <w:r w:rsidR="00D91F31">
        <w:rPr>
          <w:sz w:val="28"/>
          <w:szCs w:val="28"/>
        </w:rPr>
        <w:t>25</w:t>
      </w:r>
      <w:r w:rsidRPr="00F61F9F">
        <w:rPr>
          <w:sz w:val="28"/>
          <w:szCs w:val="28"/>
        </w:rPr>
        <w:t xml:space="preserve"> «О внесении изменений в решение </w:t>
      </w:r>
      <w:r w:rsidR="00A001BD">
        <w:rPr>
          <w:sz w:val="28"/>
          <w:szCs w:val="28"/>
        </w:rPr>
        <w:t xml:space="preserve">Совета </w:t>
      </w:r>
      <w:r w:rsidR="00EF5374">
        <w:rPr>
          <w:sz w:val="28"/>
          <w:szCs w:val="28"/>
        </w:rPr>
        <w:t xml:space="preserve">Тбилисского сельского поселения </w:t>
      </w:r>
      <w:r w:rsidR="00A001BD">
        <w:rPr>
          <w:sz w:val="28"/>
          <w:szCs w:val="28"/>
        </w:rPr>
        <w:t>Тбилисск</w:t>
      </w:r>
      <w:r w:rsidR="00EF5374">
        <w:rPr>
          <w:sz w:val="28"/>
          <w:szCs w:val="28"/>
        </w:rPr>
        <w:t>ого</w:t>
      </w:r>
      <w:r w:rsidR="00A001BD">
        <w:rPr>
          <w:sz w:val="28"/>
          <w:szCs w:val="28"/>
        </w:rPr>
        <w:t xml:space="preserve"> район</w:t>
      </w:r>
      <w:r w:rsidR="00EF5374">
        <w:rPr>
          <w:sz w:val="28"/>
          <w:szCs w:val="28"/>
        </w:rPr>
        <w:t>а</w:t>
      </w:r>
      <w:r w:rsidRPr="00F61F9F">
        <w:rPr>
          <w:sz w:val="28"/>
          <w:szCs w:val="28"/>
        </w:rPr>
        <w:t xml:space="preserve"> от </w:t>
      </w:r>
      <w:r w:rsidR="00EF5374">
        <w:rPr>
          <w:sz w:val="28"/>
          <w:szCs w:val="28"/>
        </w:rPr>
        <w:t>24 декабря 2021</w:t>
      </w:r>
      <w:r w:rsidR="00094315">
        <w:rPr>
          <w:sz w:val="28"/>
          <w:szCs w:val="28"/>
        </w:rPr>
        <w:t xml:space="preserve"> г.</w:t>
      </w:r>
      <w:r w:rsidRPr="00F61F9F">
        <w:rPr>
          <w:sz w:val="28"/>
          <w:szCs w:val="28"/>
        </w:rPr>
        <w:t xml:space="preserve"> № </w:t>
      </w:r>
      <w:r w:rsidR="000E3EB5">
        <w:rPr>
          <w:sz w:val="28"/>
          <w:szCs w:val="28"/>
        </w:rPr>
        <w:t>1</w:t>
      </w:r>
      <w:r w:rsidR="00EF5374">
        <w:rPr>
          <w:sz w:val="28"/>
          <w:szCs w:val="28"/>
        </w:rPr>
        <w:t>62</w:t>
      </w:r>
      <w:r w:rsidRPr="00F61F9F">
        <w:rPr>
          <w:sz w:val="28"/>
          <w:szCs w:val="28"/>
        </w:rPr>
        <w:t xml:space="preserve"> </w:t>
      </w:r>
      <w:r w:rsidR="00A001BD" w:rsidRPr="00A001BD">
        <w:rPr>
          <w:sz w:val="28"/>
          <w:szCs w:val="28"/>
        </w:rPr>
        <w:t xml:space="preserve">«О бюджете </w:t>
      </w:r>
      <w:r w:rsidR="00EF5374">
        <w:rPr>
          <w:sz w:val="28"/>
          <w:szCs w:val="28"/>
        </w:rPr>
        <w:t>Тбилисского сельского поселения Тбилисского района</w:t>
      </w:r>
      <w:r w:rsidR="00A001BD" w:rsidRPr="00A001BD">
        <w:rPr>
          <w:sz w:val="28"/>
          <w:szCs w:val="28"/>
        </w:rPr>
        <w:t xml:space="preserve"> на 202</w:t>
      </w:r>
      <w:r w:rsidR="000E3EB5">
        <w:rPr>
          <w:sz w:val="28"/>
          <w:szCs w:val="28"/>
        </w:rPr>
        <w:t>2</w:t>
      </w:r>
      <w:r w:rsidR="00A001BD" w:rsidRPr="00A001BD">
        <w:rPr>
          <w:sz w:val="28"/>
          <w:szCs w:val="28"/>
        </w:rPr>
        <w:t xml:space="preserve"> год»</w:t>
      </w:r>
      <w:r w:rsidRPr="00F61F9F">
        <w:rPr>
          <w:sz w:val="28"/>
          <w:szCs w:val="28"/>
        </w:rPr>
        <w:t>:</w:t>
      </w:r>
    </w:p>
    <w:p w14:paraId="2D0ED73F" w14:textId="52F53D16" w:rsidR="00F61F9F" w:rsidRP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общий объем доходов в сумме </w:t>
      </w:r>
      <w:r w:rsidR="007A18FA">
        <w:rPr>
          <w:sz w:val="28"/>
          <w:szCs w:val="28"/>
        </w:rPr>
        <w:t>192 340,64</w:t>
      </w:r>
      <w:r w:rsidRPr="00F61F9F">
        <w:rPr>
          <w:sz w:val="28"/>
          <w:szCs w:val="28"/>
        </w:rPr>
        <w:t xml:space="preserve"> тыс. рублей;</w:t>
      </w:r>
    </w:p>
    <w:p w14:paraId="2D645F6F" w14:textId="32F7A2FB" w:rsidR="00F61F9F" w:rsidRDefault="00F61F9F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общий объем расходов в сумме </w:t>
      </w:r>
      <w:r w:rsidR="00CF32E4">
        <w:rPr>
          <w:sz w:val="28"/>
          <w:szCs w:val="28"/>
        </w:rPr>
        <w:t>205 643,71</w:t>
      </w:r>
      <w:r w:rsidRPr="00F61F9F">
        <w:rPr>
          <w:sz w:val="28"/>
          <w:szCs w:val="28"/>
        </w:rPr>
        <w:t xml:space="preserve"> тыс. рублей;</w:t>
      </w:r>
    </w:p>
    <w:p w14:paraId="7D571A53" w14:textId="383FD4D4" w:rsidR="00CF32E4" w:rsidRPr="007A6EBA" w:rsidRDefault="00CF32E4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предельный объем муниципального долга Тбилисского сельского поселения на 2022 год в сумме </w:t>
      </w:r>
      <w:r>
        <w:rPr>
          <w:sz w:val="28"/>
          <w:szCs w:val="28"/>
        </w:rPr>
        <w:t>5 000,</w:t>
      </w:r>
      <w:r w:rsidRPr="007A6EBA">
        <w:rPr>
          <w:sz w:val="28"/>
          <w:szCs w:val="28"/>
        </w:rPr>
        <w:t>00</w:t>
      </w:r>
      <w:r>
        <w:rPr>
          <w:sz w:val="28"/>
          <w:szCs w:val="28"/>
        </w:rPr>
        <w:t xml:space="preserve"> тыс. </w:t>
      </w:r>
      <w:r w:rsidRPr="007A6EBA">
        <w:rPr>
          <w:sz w:val="28"/>
          <w:szCs w:val="28"/>
        </w:rPr>
        <w:t>рублей;</w:t>
      </w:r>
    </w:p>
    <w:p w14:paraId="1199D3AC" w14:textId="07CFE834" w:rsidR="00CF32E4" w:rsidRDefault="00CF32E4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верхний предел муниципального внутреннего долга местного бюджета на </w:t>
      </w:r>
      <w:r w:rsidR="002B3C1A">
        <w:rPr>
          <w:sz w:val="28"/>
          <w:szCs w:val="28"/>
        </w:rPr>
        <w:t xml:space="preserve">      </w:t>
      </w:r>
      <w:r w:rsidRPr="007A6EBA">
        <w:rPr>
          <w:sz w:val="28"/>
          <w:szCs w:val="28"/>
        </w:rPr>
        <w:t xml:space="preserve">1 января 2023 года в сумме </w:t>
      </w:r>
      <w:r w:rsidR="0002524A">
        <w:rPr>
          <w:sz w:val="28"/>
          <w:szCs w:val="28"/>
        </w:rPr>
        <w:t>5 0</w:t>
      </w:r>
      <w:r w:rsidRPr="007A6EBA">
        <w:rPr>
          <w:sz w:val="28"/>
          <w:szCs w:val="28"/>
        </w:rPr>
        <w:t>00</w:t>
      </w:r>
      <w:r>
        <w:rPr>
          <w:sz w:val="28"/>
          <w:szCs w:val="28"/>
        </w:rPr>
        <w:t>,</w:t>
      </w:r>
      <w:r w:rsidRPr="007A6EBA">
        <w:rPr>
          <w:sz w:val="28"/>
          <w:szCs w:val="28"/>
        </w:rPr>
        <w:t>00</w:t>
      </w:r>
      <w:r>
        <w:rPr>
          <w:sz w:val="28"/>
          <w:szCs w:val="28"/>
        </w:rPr>
        <w:t xml:space="preserve"> тыс.</w:t>
      </w:r>
      <w:r w:rsidRPr="007A6EBA">
        <w:rPr>
          <w:sz w:val="28"/>
          <w:szCs w:val="28"/>
        </w:rPr>
        <w:t xml:space="preserve"> рублей, в том числе верхний предел долга по муниципальным гарантиям бюджета Тбилисского сельского поселения в сумме 0</w:t>
      </w:r>
      <w:r>
        <w:rPr>
          <w:sz w:val="28"/>
          <w:szCs w:val="28"/>
        </w:rPr>
        <w:t xml:space="preserve">,00 тыс. </w:t>
      </w:r>
      <w:r w:rsidRPr="007A6EBA">
        <w:rPr>
          <w:sz w:val="28"/>
          <w:szCs w:val="28"/>
        </w:rPr>
        <w:t>рублей;</w:t>
      </w:r>
    </w:p>
    <w:p w14:paraId="07D71DD0" w14:textId="3F1DF223" w:rsidR="002B3C1A" w:rsidRPr="007A6EBA" w:rsidRDefault="002B3C1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предельный объем расходов на обслуживание муниципального долга </w:t>
      </w:r>
      <w:r>
        <w:rPr>
          <w:sz w:val="28"/>
          <w:szCs w:val="28"/>
        </w:rPr>
        <w:t xml:space="preserve">– </w:t>
      </w:r>
      <w:r w:rsidR="006F28A5">
        <w:rPr>
          <w:sz w:val="28"/>
          <w:szCs w:val="28"/>
        </w:rPr>
        <w:t xml:space="preserve">   </w:t>
      </w:r>
      <w:r>
        <w:rPr>
          <w:sz w:val="28"/>
          <w:szCs w:val="28"/>
        </w:rPr>
        <w:t>136,29</w:t>
      </w:r>
      <w:r w:rsidRPr="007A6EBA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7A6EBA">
        <w:rPr>
          <w:sz w:val="28"/>
          <w:szCs w:val="28"/>
        </w:rPr>
        <w:t xml:space="preserve"> рублей;</w:t>
      </w:r>
    </w:p>
    <w:p w14:paraId="629F75E6" w14:textId="763E5A62" w:rsidR="002B3C1A" w:rsidRDefault="002B3C1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A6EBA">
        <w:rPr>
          <w:sz w:val="28"/>
          <w:szCs w:val="28"/>
        </w:rPr>
        <w:t xml:space="preserve">дефицит бюджета в сумме </w:t>
      </w:r>
      <w:r>
        <w:rPr>
          <w:sz w:val="28"/>
          <w:szCs w:val="28"/>
        </w:rPr>
        <w:t>13 303,07 тыс.</w:t>
      </w:r>
      <w:r w:rsidRPr="007A6EBA">
        <w:rPr>
          <w:sz w:val="28"/>
          <w:szCs w:val="28"/>
        </w:rPr>
        <w:t xml:space="preserve"> рублей.</w:t>
      </w:r>
    </w:p>
    <w:p w14:paraId="1A7AE162" w14:textId="357E80FD" w:rsidR="002B3C1A" w:rsidRPr="006D2F72" w:rsidRDefault="002B3C1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D2F72">
        <w:rPr>
          <w:sz w:val="28"/>
          <w:szCs w:val="28"/>
        </w:rPr>
        <w:t xml:space="preserve">В ходе исполнения бюджета Тбилисского сельского поселения за </w:t>
      </w:r>
      <w:r w:rsidR="00475CA4">
        <w:rPr>
          <w:sz w:val="28"/>
          <w:szCs w:val="28"/>
        </w:rPr>
        <w:t xml:space="preserve">           </w:t>
      </w:r>
      <w:r w:rsidRPr="006D2F72">
        <w:rPr>
          <w:sz w:val="28"/>
          <w:szCs w:val="28"/>
        </w:rPr>
        <w:t xml:space="preserve">2022 год в связи с необходимостью уточнения прогнозных показателей поступлений налоговых и неналоговых доходов, межбюджетных трансфертов, соответствующего уточнения расходов, и по другим основаниям в решение </w:t>
      </w:r>
      <w:r>
        <w:rPr>
          <w:sz w:val="28"/>
          <w:szCs w:val="28"/>
        </w:rPr>
        <w:t xml:space="preserve">Совета </w:t>
      </w:r>
      <w:r w:rsidRPr="00F61F9F">
        <w:rPr>
          <w:sz w:val="28"/>
          <w:szCs w:val="28"/>
        </w:rPr>
        <w:t>от 2</w:t>
      </w:r>
      <w:r>
        <w:rPr>
          <w:sz w:val="28"/>
          <w:szCs w:val="28"/>
        </w:rPr>
        <w:t xml:space="preserve">4 декабря </w:t>
      </w:r>
      <w:r w:rsidRPr="00F61F9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61F9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1F9F">
        <w:rPr>
          <w:sz w:val="28"/>
          <w:szCs w:val="28"/>
        </w:rPr>
        <w:t xml:space="preserve"> № </w:t>
      </w:r>
      <w:r>
        <w:rPr>
          <w:sz w:val="28"/>
          <w:szCs w:val="28"/>
        </w:rPr>
        <w:t>162</w:t>
      </w:r>
      <w:r w:rsidRPr="00F61F9F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Тбилисского сельского поселения Тбилисского района на 2022 год</w:t>
      </w:r>
      <w:r w:rsidRPr="00F2693B">
        <w:rPr>
          <w:sz w:val="28"/>
          <w:szCs w:val="28"/>
        </w:rPr>
        <w:t>»</w:t>
      </w:r>
      <w:r w:rsidRPr="006D2F72">
        <w:rPr>
          <w:sz w:val="28"/>
          <w:szCs w:val="28"/>
        </w:rPr>
        <w:t xml:space="preserve"> изменения вносились </w:t>
      </w:r>
      <w:r w:rsidRPr="005B3517">
        <w:rPr>
          <w:sz w:val="28"/>
          <w:szCs w:val="28"/>
        </w:rPr>
        <w:t>1</w:t>
      </w:r>
      <w:r w:rsidR="005B3517" w:rsidRPr="005B3517">
        <w:rPr>
          <w:sz w:val="28"/>
          <w:szCs w:val="28"/>
        </w:rPr>
        <w:t>2</w:t>
      </w:r>
      <w:r w:rsidRPr="005B3517">
        <w:rPr>
          <w:sz w:val="28"/>
          <w:szCs w:val="28"/>
        </w:rPr>
        <w:t xml:space="preserve"> раз.</w:t>
      </w:r>
    </w:p>
    <w:p w14:paraId="753621C5" w14:textId="77777777" w:rsidR="009522DF" w:rsidRDefault="009522DF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787C8BD2" w14:textId="65C4967C" w:rsidR="004F572F" w:rsidRDefault="002B3C1A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B22F2">
        <w:rPr>
          <w:sz w:val="28"/>
          <w:szCs w:val="28"/>
        </w:rPr>
        <w:t xml:space="preserve">Анализ изменений основных характеристик бюджета Тбилисского сельского поселения за 2022 год приведен в таблице </w:t>
      </w:r>
      <w:r w:rsidR="008F54F6">
        <w:rPr>
          <w:sz w:val="28"/>
          <w:szCs w:val="28"/>
        </w:rPr>
        <w:t xml:space="preserve">№ </w:t>
      </w:r>
      <w:r w:rsidRPr="00DB22F2">
        <w:rPr>
          <w:sz w:val="28"/>
          <w:szCs w:val="28"/>
        </w:rPr>
        <w:t>1:</w:t>
      </w:r>
    </w:p>
    <w:p w14:paraId="66F6094E" w14:textId="7221FEDA" w:rsidR="002B3C1A" w:rsidRDefault="002B3C1A" w:rsidP="00B70590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F54F6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tbl>
      <w:tblPr>
        <w:tblStyle w:val="a9"/>
        <w:tblpPr w:leftFromText="180" w:rightFromText="180" w:vertAnchor="text" w:horzAnchor="margin" w:tblpXSpec="center" w:tblpY="392"/>
        <w:tblOverlap w:val="never"/>
        <w:tblW w:w="5162" w:type="pct"/>
        <w:tblLayout w:type="fixed"/>
        <w:tblLook w:val="04A0" w:firstRow="1" w:lastRow="0" w:firstColumn="1" w:lastColumn="0" w:noHBand="0" w:noVBand="1"/>
      </w:tblPr>
      <w:tblGrid>
        <w:gridCol w:w="499"/>
        <w:gridCol w:w="1609"/>
        <w:gridCol w:w="948"/>
        <w:gridCol w:w="1194"/>
        <w:gridCol w:w="1343"/>
        <w:gridCol w:w="1477"/>
        <w:gridCol w:w="977"/>
        <w:gridCol w:w="1182"/>
        <w:gridCol w:w="944"/>
      </w:tblGrid>
      <w:tr w:rsidR="00994EE5" w:rsidRPr="00994EE5" w14:paraId="3F9B83FE" w14:textId="77777777" w:rsidTr="00F25BF8">
        <w:trPr>
          <w:trHeight w:val="113"/>
        </w:trPr>
        <w:tc>
          <w:tcPr>
            <w:tcW w:w="245" w:type="pct"/>
            <w:vMerge w:val="restart"/>
            <w:vAlign w:val="center"/>
          </w:tcPr>
          <w:p w14:paraId="54B726B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№ п/п</w:t>
            </w:r>
          </w:p>
        </w:tc>
        <w:tc>
          <w:tcPr>
            <w:tcW w:w="791" w:type="pct"/>
            <w:vMerge w:val="restart"/>
          </w:tcPr>
          <w:p w14:paraId="1155978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13" w:type="pct"/>
            <w:gridSpan w:val="3"/>
          </w:tcPr>
          <w:p w14:paraId="1BA29D0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Доходы (тыс. руб.)</w:t>
            </w:r>
          </w:p>
        </w:tc>
        <w:tc>
          <w:tcPr>
            <w:tcW w:w="726" w:type="pct"/>
            <w:vMerge w:val="restart"/>
          </w:tcPr>
          <w:p w14:paraId="486E51C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Верхний предел муниципального внутреннего долга (тыс. руб.)</w:t>
            </w:r>
          </w:p>
        </w:tc>
        <w:tc>
          <w:tcPr>
            <w:tcW w:w="480" w:type="pct"/>
            <w:vMerge w:val="restart"/>
          </w:tcPr>
          <w:p w14:paraId="4B45443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Расходы (тыс. руб.)</w:t>
            </w:r>
          </w:p>
        </w:tc>
        <w:tc>
          <w:tcPr>
            <w:tcW w:w="581" w:type="pct"/>
            <w:vMerge w:val="restart"/>
          </w:tcPr>
          <w:p w14:paraId="3B57FAC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Муниципаль-ный дорожный фонд (тыс. руб.)</w:t>
            </w:r>
          </w:p>
        </w:tc>
        <w:tc>
          <w:tcPr>
            <w:tcW w:w="464" w:type="pct"/>
            <w:vMerge w:val="restart"/>
          </w:tcPr>
          <w:p w14:paraId="393B9E1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Дефицит/ профицит </w:t>
            </w:r>
          </w:p>
          <w:p w14:paraId="3F2CF2B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(-/+) </w:t>
            </w:r>
          </w:p>
          <w:p w14:paraId="3A67EA7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(тыс. руб.)</w:t>
            </w:r>
          </w:p>
        </w:tc>
      </w:tr>
      <w:tr w:rsidR="00994EE5" w:rsidRPr="00994EE5" w14:paraId="68463F52" w14:textId="77777777" w:rsidTr="00F25BF8">
        <w:trPr>
          <w:trHeight w:val="113"/>
        </w:trPr>
        <w:tc>
          <w:tcPr>
            <w:tcW w:w="245" w:type="pct"/>
            <w:vMerge/>
          </w:tcPr>
          <w:p w14:paraId="4C23852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91" w:type="pct"/>
            <w:vMerge/>
          </w:tcPr>
          <w:p w14:paraId="09B8403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66" w:type="pct"/>
          </w:tcPr>
          <w:p w14:paraId="7C84ABBC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всего</w:t>
            </w:r>
          </w:p>
        </w:tc>
        <w:tc>
          <w:tcPr>
            <w:tcW w:w="587" w:type="pct"/>
          </w:tcPr>
          <w:p w14:paraId="08BD541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Налоговые и неналоговые</w:t>
            </w:r>
          </w:p>
        </w:tc>
        <w:tc>
          <w:tcPr>
            <w:tcW w:w="660" w:type="pct"/>
          </w:tcPr>
          <w:p w14:paraId="6250D07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26" w:type="pct"/>
            <w:vMerge/>
          </w:tcPr>
          <w:p w14:paraId="5159A58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80" w:type="pct"/>
            <w:vMerge/>
          </w:tcPr>
          <w:p w14:paraId="7730903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81" w:type="pct"/>
            <w:vMerge/>
          </w:tcPr>
          <w:p w14:paraId="1D18D20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14:paraId="5C3E977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994EE5" w:rsidRPr="00994EE5" w14:paraId="54111283" w14:textId="77777777" w:rsidTr="00F25BF8">
        <w:tc>
          <w:tcPr>
            <w:tcW w:w="245" w:type="pct"/>
          </w:tcPr>
          <w:p w14:paraId="69F80D5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</w:t>
            </w:r>
          </w:p>
        </w:tc>
        <w:tc>
          <w:tcPr>
            <w:tcW w:w="791" w:type="pct"/>
          </w:tcPr>
          <w:p w14:paraId="6C25D48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2</w:t>
            </w:r>
          </w:p>
        </w:tc>
        <w:tc>
          <w:tcPr>
            <w:tcW w:w="466" w:type="pct"/>
          </w:tcPr>
          <w:p w14:paraId="0256D873" w14:textId="77777777" w:rsidR="00994EE5" w:rsidRPr="00994EE5" w:rsidRDefault="00994EE5" w:rsidP="00B70590">
            <w:pPr>
              <w:pStyle w:val="25"/>
              <w:shd w:val="clear" w:color="auto" w:fill="auto"/>
              <w:spacing w:before="0" w:after="0" w:line="240" w:lineRule="auto"/>
              <w:ind w:left="-120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3</w:t>
            </w:r>
          </w:p>
        </w:tc>
        <w:tc>
          <w:tcPr>
            <w:tcW w:w="587" w:type="pct"/>
          </w:tcPr>
          <w:p w14:paraId="58BA571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</w:t>
            </w:r>
          </w:p>
        </w:tc>
        <w:tc>
          <w:tcPr>
            <w:tcW w:w="660" w:type="pct"/>
          </w:tcPr>
          <w:p w14:paraId="7FAB163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</w:t>
            </w:r>
          </w:p>
        </w:tc>
        <w:tc>
          <w:tcPr>
            <w:tcW w:w="726" w:type="pct"/>
          </w:tcPr>
          <w:p w14:paraId="61805A8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6</w:t>
            </w:r>
          </w:p>
        </w:tc>
        <w:tc>
          <w:tcPr>
            <w:tcW w:w="480" w:type="pct"/>
          </w:tcPr>
          <w:p w14:paraId="141DD45F" w14:textId="77777777" w:rsidR="00994EE5" w:rsidRPr="00994EE5" w:rsidRDefault="00994EE5" w:rsidP="00B70590">
            <w:pPr>
              <w:pStyle w:val="25"/>
              <w:shd w:val="clear" w:color="auto" w:fill="auto"/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7</w:t>
            </w:r>
          </w:p>
        </w:tc>
        <w:tc>
          <w:tcPr>
            <w:tcW w:w="581" w:type="pct"/>
          </w:tcPr>
          <w:p w14:paraId="5769067E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8</w:t>
            </w:r>
          </w:p>
        </w:tc>
        <w:tc>
          <w:tcPr>
            <w:tcW w:w="464" w:type="pct"/>
          </w:tcPr>
          <w:p w14:paraId="732B02A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44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9</w:t>
            </w:r>
          </w:p>
        </w:tc>
      </w:tr>
      <w:tr w:rsidR="00994EE5" w:rsidRPr="00994EE5" w14:paraId="31A4B780" w14:textId="77777777" w:rsidTr="00F25BF8">
        <w:tc>
          <w:tcPr>
            <w:tcW w:w="245" w:type="pct"/>
          </w:tcPr>
          <w:p w14:paraId="2E0009A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</w:t>
            </w:r>
          </w:p>
        </w:tc>
        <w:tc>
          <w:tcPr>
            <w:tcW w:w="791" w:type="pct"/>
          </w:tcPr>
          <w:p w14:paraId="527E176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Первоначальная редакция</w:t>
            </w:r>
          </w:p>
          <w:p w14:paraId="4A54301E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(решение Совета от 24.12.2021 г. № 162)</w:t>
            </w:r>
          </w:p>
        </w:tc>
        <w:tc>
          <w:tcPr>
            <w:tcW w:w="466" w:type="pct"/>
            <w:vAlign w:val="center"/>
          </w:tcPr>
          <w:p w14:paraId="1AC6D21B" w14:textId="77777777" w:rsidR="00994EE5" w:rsidRPr="00994EE5" w:rsidRDefault="00994EE5" w:rsidP="00B70590">
            <w:pPr>
              <w:pStyle w:val="25"/>
              <w:shd w:val="clear" w:color="auto" w:fill="auto"/>
              <w:spacing w:before="0" w:after="0" w:line="240" w:lineRule="auto"/>
              <w:ind w:left="-120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161 667,40</w:t>
            </w:r>
          </w:p>
        </w:tc>
        <w:tc>
          <w:tcPr>
            <w:tcW w:w="587" w:type="pct"/>
            <w:vAlign w:val="center"/>
          </w:tcPr>
          <w:p w14:paraId="58771C2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8"/>
              <w:jc w:val="center"/>
              <w:rPr>
                <w:sz w:val="16"/>
                <w:szCs w:val="16"/>
                <w:highlight w:val="red"/>
              </w:rPr>
            </w:pPr>
            <w:r w:rsidRPr="00994EE5">
              <w:rPr>
                <w:sz w:val="16"/>
                <w:szCs w:val="16"/>
              </w:rPr>
              <w:t>116 792,50</w:t>
            </w:r>
          </w:p>
        </w:tc>
        <w:tc>
          <w:tcPr>
            <w:tcW w:w="660" w:type="pct"/>
            <w:vAlign w:val="center"/>
          </w:tcPr>
          <w:p w14:paraId="6C80669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  <w:highlight w:val="red"/>
              </w:rPr>
            </w:pPr>
            <w:r w:rsidRPr="00994EE5">
              <w:rPr>
                <w:sz w:val="16"/>
                <w:szCs w:val="16"/>
              </w:rPr>
              <w:t>44 874,90</w:t>
            </w:r>
          </w:p>
        </w:tc>
        <w:tc>
          <w:tcPr>
            <w:tcW w:w="726" w:type="pct"/>
            <w:vAlign w:val="center"/>
          </w:tcPr>
          <w:p w14:paraId="14ECF8A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16 600,00</w:t>
            </w:r>
          </w:p>
        </w:tc>
        <w:tc>
          <w:tcPr>
            <w:tcW w:w="480" w:type="pct"/>
            <w:vAlign w:val="center"/>
          </w:tcPr>
          <w:p w14:paraId="620B6532" w14:textId="77777777" w:rsidR="00994EE5" w:rsidRPr="00994EE5" w:rsidRDefault="00994EE5" w:rsidP="00B70590">
            <w:pPr>
              <w:pStyle w:val="25"/>
              <w:shd w:val="clear" w:color="auto" w:fill="auto"/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173 267,40</w:t>
            </w:r>
          </w:p>
        </w:tc>
        <w:tc>
          <w:tcPr>
            <w:tcW w:w="581" w:type="pct"/>
            <w:vAlign w:val="center"/>
          </w:tcPr>
          <w:p w14:paraId="6A36232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11 561,50</w:t>
            </w:r>
          </w:p>
        </w:tc>
        <w:tc>
          <w:tcPr>
            <w:tcW w:w="464" w:type="pct"/>
            <w:vAlign w:val="center"/>
          </w:tcPr>
          <w:p w14:paraId="39EF6FE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44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-11 600,00</w:t>
            </w:r>
          </w:p>
        </w:tc>
      </w:tr>
      <w:tr w:rsidR="00465D76" w:rsidRPr="00994EE5" w14:paraId="73163D47" w14:textId="77777777" w:rsidTr="00F25BF8">
        <w:tc>
          <w:tcPr>
            <w:tcW w:w="5000" w:type="pct"/>
            <w:gridSpan w:val="9"/>
          </w:tcPr>
          <w:p w14:paraId="55F6AB4B" w14:textId="77777777" w:rsidR="00465D76" w:rsidRPr="00994EE5" w:rsidRDefault="00465D76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Внесение изменений</w:t>
            </w:r>
          </w:p>
        </w:tc>
      </w:tr>
      <w:tr w:rsidR="00994EE5" w:rsidRPr="00994EE5" w14:paraId="612467EA" w14:textId="77777777" w:rsidTr="00F25BF8">
        <w:tc>
          <w:tcPr>
            <w:tcW w:w="245" w:type="pct"/>
          </w:tcPr>
          <w:p w14:paraId="3739AF4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2</w:t>
            </w:r>
          </w:p>
        </w:tc>
        <w:tc>
          <w:tcPr>
            <w:tcW w:w="791" w:type="pct"/>
          </w:tcPr>
          <w:p w14:paraId="3B04F7C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28.01.2022 г. № 172</w:t>
            </w:r>
          </w:p>
        </w:tc>
        <w:tc>
          <w:tcPr>
            <w:tcW w:w="466" w:type="pct"/>
            <w:vAlign w:val="center"/>
          </w:tcPr>
          <w:p w14:paraId="48A34D3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161 667,40</w:t>
            </w:r>
          </w:p>
        </w:tc>
        <w:tc>
          <w:tcPr>
            <w:tcW w:w="587" w:type="pct"/>
            <w:vAlign w:val="center"/>
          </w:tcPr>
          <w:p w14:paraId="3BD6E7D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115 615,80</w:t>
            </w:r>
          </w:p>
        </w:tc>
        <w:tc>
          <w:tcPr>
            <w:tcW w:w="660" w:type="pct"/>
            <w:vAlign w:val="center"/>
          </w:tcPr>
          <w:p w14:paraId="3E89E6CC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46 051,60</w:t>
            </w:r>
          </w:p>
        </w:tc>
        <w:tc>
          <w:tcPr>
            <w:tcW w:w="726" w:type="pct"/>
            <w:vAlign w:val="center"/>
          </w:tcPr>
          <w:p w14:paraId="4B67EDF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11 600,00</w:t>
            </w:r>
          </w:p>
        </w:tc>
        <w:tc>
          <w:tcPr>
            <w:tcW w:w="480" w:type="pct"/>
            <w:vAlign w:val="center"/>
          </w:tcPr>
          <w:p w14:paraId="6D20C5A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186 570,47</w:t>
            </w:r>
          </w:p>
        </w:tc>
        <w:tc>
          <w:tcPr>
            <w:tcW w:w="581" w:type="pct"/>
            <w:vAlign w:val="center"/>
          </w:tcPr>
          <w:p w14:paraId="1D4B052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12 723,80</w:t>
            </w:r>
          </w:p>
        </w:tc>
        <w:tc>
          <w:tcPr>
            <w:tcW w:w="464" w:type="pct"/>
            <w:vAlign w:val="center"/>
          </w:tcPr>
          <w:p w14:paraId="6211D4F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- 24 903,07</w:t>
            </w:r>
          </w:p>
        </w:tc>
      </w:tr>
      <w:tr w:rsidR="00994EE5" w:rsidRPr="00994EE5" w14:paraId="256BA11A" w14:textId="77777777" w:rsidTr="00F25BF8">
        <w:tc>
          <w:tcPr>
            <w:tcW w:w="245" w:type="pct"/>
          </w:tcPr>
          <w:p w14:paraId="4CB367D4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1" w:type="pct"/>
          </w:tcPr>
          <w:p w14:paraId="19A31878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Решение Совета от 18.02.2022 г. № 176</w:t>
            </w:r>
          </w:p>
        </w:tc>
        <w:tc>
          <w:tcPr>
            <w:tcW w:w="466" w:type="pct"/>
            <w:vAlign w:val="center"/>
          </w:tcPr>
          <w:p w14:paraId="20EE6F0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162 844,10</w:t>
            </w:r>
          </w:p>
        </w:tc>
        <w:tc>
          <w:tcPr>
            <w:tcW w:w="587" w:type="pct"/>
            <w:vAlign w:val="center"/>
          </w:tcPr>
          <w:p w14:paraId="7625A18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116 792,50</w:t>
            </w:r>
          </w:p>
        </w:tc>
        <w:tc>
          <w:tcPr>
            <w:tcW w:w="660" w:type="pct"/>
            <w:vAlign w:val="center"/>
          </w:tcPr>
          <w:p w14:paraId="1CB19C6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46 051,60</w:t>
            </w:r>
          </w:p>
        </w:tc>
        <w:tc>
          <w:tcPr>
            <w:tcW w:w="726" w:type="pct"/>
            <w:vAlign w:val="center"/>
          </w:tcPr>
          <w:p w14:paraId="64CA848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11 600,00</w:t>
            </w:r>
          </w:p>
        </w:tc>
        <w:tc>
          <w:tcPr>
            <w:tcW w:w="480" w:type="pct"/>
            <w:vAlign w:val="center"/>
          </w:tcPr>
          <w:p w14:paraId="484ABF6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187 747,17</w:t>
            </w:r>
          </w:p>
        </w:tc>
        <w:tc>
          <w:tcPr>
            <w:tcW w:w="581" w:type="pct"/>
            <w:vAlign w:val="center"/>
          </w:tcPr>
          <w:p w14:paraId="769CB6A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12 723,80</w:t>
            </w:r>
          </w:p>
        </w:tc>
        <w:tc>
          <w:tcPr>
            <w:tcW w:w="464" w:type="pct"/>
            <w:vAlign w:val="center"/>
          </w:tcPr>
          <w:p w14:paraId="7517999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- 24 903,07</w:t>
            </w:r>
          </w:p>
        </w:tc>
      </w:tr>
      <w:tr w:rsidR="00994EE5" w:rsidRPr="00994EE5" w14:paraId="7EFB279F" w14:textId="77777777" w:rsidTr="00F25BF8">
        <w:tc>
          <w:tcPr>
            <w:tcW w:w="245" w:type="pct"/>
          </w:tcPr>
          <w:p w14:paraId="2D10304C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1" w:type="pct"/>
          </w:tcPr>
          <w:p w14:paraId="6119A2E2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Решение Совета от 04.03.2022 г. № 179</w:t>
            </w:r>
          </w:p>
        </w:tc>
        <w:tc>
          <w:tcPr>
            <w:tcW w:w="466" w:type="pct"/>
            <w:vAlign w:val="center"/>
          </w:tcPr>
          <w:p w14:paraId="2F8A98A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162 844,10</w:t>
            </w:r>
          </w:p>
        </w:tc>
        <w:tc>
          <w:tcPr>
            <w:tcW w:w="587" w:type="pct"/>
            <w:vAlign w:val="center"/>
          </w:tcPr>
          <w:p w14:paraId="7310509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116 792,50</w:t>
            </w:r>
          </w:p>
        </w:tc>
        <w:tc>
          <w:tcPr>
            <w:tcW w:w="660" w:type="pct"/>
            <w:vAlign w:val="center"/>
          </w:tcPr>
          <w:p w14:paraId="53F04A4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46 051,60</w:t>
            </w:r>
          </w:p>
        </w:tc>
        <w:tc>
          <w:tcPr>
            <w:tcW w:w="726" w:type="pct"/>
            <w:vAlign w:val="center"/>
          </w:tcPr>
          <w:p w14:paraId="445D8FA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11 600,00</w:t>
            </w:r>
          </w:p>
        </w:tc>
        <w:tc>
          <w:tcPr>
            <w:tcW w:w="480" w:type="pct"/>
            <w:vAlign w:val="center"/>
          </w:tcPr>
          <w:p w14:paraId="545C028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187 747,17</w:t>
            </w:r>
          </w:p>
        </w:tc>
        <w:tc>
          <w:tcPr>
            <w:tcW w:w="581" w:type="pct"/>
            <w:vAlign w:val="center"/>
          </w:tcPr>
          <w:p w14:paraId="68D9FC9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12 723,80</w:t>
            </w:r>
          </w:p>
        </w:tc>
        <w:tc>
          <w:tcPr>
            <w:tcW w:w="464" w:type="pct"/>
            <w:vAlign w:val="center"/>
          </w:tcPr>
          <w:p w14:paraId="0DBBF6E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- 24 903,07</w:t>
            </w:r>
          </w:p>
        </w:tc>
      </w:tr>
      <w:tr w:rsidR="00994EE5" w:rsidRPr="00994EE5" w14:paraId="699AE6BA" w14:textId="77777777" w:rsidTr="00F25BF8">
        <w:tc>
          <w:tcPr>
            <w:tcW w:w="245" w:type="pct"/>
          </w:tcPr>
          <w:p w14:paraId="042BF1B5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91" w:type="pct"/>
          </w:tcPr>
          <w:p w14:paraId="24E45272" w14:textId="77777777" w:rsidR="00994EE5" w:rsidRPr="00994EE5" w:rsidRDefault="00994EE5" w:rsidP="00B705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Решение Совета от 25.03.2022 г. № 184</w:t>
            </w:r>
          </w:p>
        </w:tc>
        <w:tc>
          <w:tcPr>
            <w:tcW w:w="466" w:type="pct"/>
            <w:vAlign w:val="center"/>
          </w:tcPr>
          <w:p w14:paraId="663BA0E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162 916,27</w:t>
            </w:r>
          </w:p>
        </w:tc>
        <w:tc>
          <w:tcPr>
            <w:tcW w:w="587" w:type="pct"/>
            <w:vAlign w:val="center"/>
          </w:tcPr>
          <w:p w14:paraId="18988E5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116 864,67</w:t>
            </w:r>
          </w:p>
        </w:tc>
        <w:tc>
          <w:tcPr>
            <w:tcW w:w="660" w:type="pct"/>
            <w:vAlign w:val="center"/>
          </w:tcPr>
          <w:p w14:paraId="2F988F7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46 051,60</w:t>
            </w:r>
          </w:p>
        </w:tc>
        <w:tc>
          <w:tcPr>
            <w:tcW w:w="726" w:type="pct"/>
            <w:vAlign w:val="center"/>
          </w:tcPr>
          <w:p w14:paraId="0AC3CFF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11 600,00</w:t>
            </w:r>
          </w:p>
        </w:tc>
        <w:tc>
          <w:tcPr>
            <w:tcW w:w="480" w:type="pct"/>
            <w:vAlign w:val="center"/>
          </w:tcPr>
          <w:p w14:paraId="150E48D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187 819,33</w:t>
            </w:r>
          </w:p>
        </w:tc>
        <w:tc>
          <w:tcPr>
            <w:tcW w:w="581" w:type="pct"/>
            <w:vAlign w:val="center"/>
          </w:tcPr>
          <w:p w14:paraId="600D419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12 723,80</w:t>
            </w:r>
          </w:p>
        </w:tc>
        <w:tc>
          <w:tcPr>
            <w:tcW w:w="464" w:type="pct"/>
            <w:vAlign w:val="center"/>
          </w:tcPr>
          <w:p w14:paraId="7799FD6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- 24 903,07</w:t>
            </w:r>
          </w:p>
        </w:tc>
      </w:tr>
      <w:tr w:rsidR="00994EE5" w:rsidRPr="00994EE5" w14:paraId="5142A7ED" w14:textId="77777777" w:rsidTr="00F25BF8">
        <w:tc>
          <w:tcPr>
            <w:tcW w:w="245" w:type="pct"/>
          </w:tcPr>
          <w:p w14:paraId="7692621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6</w:t>
            </w:r>
          </w:p>
        </w:tc>
        <w:tc>
          <w:tcPr>
            <w:tcW w:w="791" w:type="pct"/>
          </w:tcPr>
          <w:p w14:paraId="68C9AAC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29.04.2022 г. № 189</w:t>
            </w:r>
          </w:p>
        </w:tc>
        <w:tc>
          <w:tcPr>
            <w:tcW w:w="466" w:type="pct"/>
            <w:vAlign w:val="center"/>
          </w:tcPr>
          <w:p w14:paraId="1BA9648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163 952,88</w:t>
            </w:r>
          </w:p>
        </w:tc>
        <w:tc>
          <w:tcPr>
            <w:tcW w:w="587" w:type="pct"/>
            <w:vAlign w:val="center"/>
          </w:tcPr>
          <w:p w14:paraId="4C82F09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117 370,18</w:t>
            </w:r>
          </w:p>
        </w:tc>
        <w:tc>
          <w:tcPr>
            <w:tcW w:w="660" w:type="pct"/>
            <w:vAlign w:val="center"/>
          </w:tcPr>
          <w:p w14:paraId="56542D9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46 582,70</w:t>
            </w:r>
          </w:p>
        </w:tc>
        <w:tc>
          <w:tcPr>
            <w:tcW w:w="726" w:type="pct"/>
            <w:vAlign w:val="center"/>
          </w:tcPr>
          <w:p w14:paraId="7664D84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11 600,00</w:t>
            </w:r>
          </w:p>
        </w:tc>
        <w:tc>
          <w:tcPr>
            <w:tcW w:w="480" w:type="pct"/>
            <w:vAlign w:val="center"/>
          </w:tcPr>
          <w:p w14:paraId="15CB373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188 855,95</w:t>
            </w:r>
          </w:p>
        </w:tc>
        <w:tc>
          <w:tcPr>
            <w:tcW w:w="581" w:type="pct"/>
            <w:vAlign w:val="center"/>
          </w:tcPr>
          <w:p w14:paraId="30126E8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12 723,80</w:t>
            </w:r>
          </w:p>
        </w:tc>
        <w:tc>
          <w:tcPr>
            <w:tcW w:w="464" w:type="pct"/>
            <w:vAlign w:val="center"/>
          </w:tcPr>
          <w:p w14:paraId="4E2735A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- 24 903,07</w:t>
            </w:r>
          </w:p>
        </w:tc>
      </w:tr>
      <w:tr w:rsidR="00994EE5" w:rsidRPr="00994EE5" w14:paraId="7F972C2C" w14:textId="77777777" w:rsidTr="00F25BF8">
        <w:tc>
          <w:tcPr>
            <w:tcW w:w="245" w:type="pct"/>
          </w:tcPr>
          <w:p w14:paraId="053121E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7</w:t>
            </w:r>
          </w:p>
        </w:tc>
        <w:tc>
          <w:tcPr>
            <w:tcW w:w="791" w:type="pct"/>
          </w:tcPr>
          <w:p w14:paraId="48EDE5C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Решение Совета от 30.06.2022 г. № 201 </w:t>
            </w:r>
          </w:p>
        </w:tc>
        <w:tc>
          <w:tcPr>
            <w:tcW w:w="466" w:type="pct"/>
            <w:vAlign w:val="center"/>
          </w:tcPr>
          <w:p w14:paraId="69957EE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173 474,98</w:t>
            </w:r>
          </w:p>
        </w:tc>
        <w:tc>
          <w:tcPr>
            <w:tcW w:w="587" w:type="pct"/>
            <w:vAlign w:val="center"/>
          </w:tcPr>
          <w:p w14:paraId="27323BD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126 892,28</w:t>
            </w:r>
          </w:p>
        </w:tc>
        <w:tc>
          <w:tcPr>
            <w:tcW w:w="660" w:type="pct"/>
            <w:vAlign w:val="center"/>
          </w:tcPr>
          <w:p w14:paraId="4D2D508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46 582,70</w:t>
            </w:r>
          </w:p>
        </w:tc>
        <w:tc>
          <w:tcPr>
            <w:tcW w:w="726" w:type="pct"/>
            <w:vAlign w:val="center"/>
          </w:tcPr>
          <w:p w14:paraId="5E76830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11 200,00</w:t>
            </w:r>
          </w:p>
        </w:tc>
        <w:tc>
          <w:tcPr>
            <w:tcW w:w="480" w:type="pct"/>
            <w:vAlign w:val="center"/>
          </w:tcPr>
          <w:p w14:paraId="038DDB1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192 978,05</w:t>
            </w:r>
          </w:p>
        </w:tc>
        <w:tc>
          <w:tcPr>
            <w:tcW w:w="581" w:type="pct"/>
            <w:vAlign w:val="center"/>
          </w:tcPr>
          <w:p w14:paraId="741BE87C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6DB2CE0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- 19 503,07</w:t>
            </w:r>
          </w:p>
        </w:tc>
      </w:tr>
      <w:tr w:rsidR="00994EE5" w:rsidRPr="00994EE5" w14:paraId="65611362" w14:textId="77777777" w:rsidTr="00F25BF8">
        <w:tc>
          <w:tcPr>
            <w:tcW w:w="245" w:type="pct"/>
          </w:tcPr>
          <w:p w14:paraId="65868C6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8</w:t>
            </w:r>
          </w:p>
        </w:tc>
        <w:tc>
          <w:tcPr>
            <w:tcW w:w="791" w:type="pct"/>
          </w:tcPr>
          <w:p w14:paraId="75C4D4A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15.07.2022 г. № 202</w:t>
            </w:r>
          </w:p>
        </w:tc>
        <w:tc>
          <w:tcPr>
            <w:tcW w:w="466" w:type="pct"/>
            <w:vAlign w:val="center"/>
          </w:tcPr>
          <w:p w14:paraId="1B1E31CE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179 674,98</w:t>
            </w:r>
          </w:p>
        </w:tc>
        <w:tc>
          <w:tcPr>
            <w:tcW w:w="587" w:type="pct"/>
            <w:vAlign w:val="center"/>
          </w:tcPr>
          <w:p w14:paraId="7069757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128 092,28</w:t>
            </w:r>
          </w:p>
        </w:tc>
        <w:tc>
          <w:tcPr>
            <w:tcW w:w="660" w:type="pct"/>
            <w:vAlign w:val="center"/>
          </w:tcPr>
          <w:p w14:paraId="18CD2B7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51 582,70</w:t>
            </w:r>
          </w:p>
        </w:tc>
        <w:tc>
          <w:tcPr>
            <w:tcW w:w="726" w:type="pct"/>
            <w:vAlign w:val="center"/>
          </w:tcPr>
          <w:p w14:paraId="1208E27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5 000,00</w:t>
            </w:r>
          </w:p>
        </w:tc>
        <w:tc>
          <w:tcPr>
            <w:tcW w:w="480" w:type="pct"/>
            <w:vAlign w:val="center"/>
          </w:tcPr>
          <w:p w14:paraId="79E513E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192 978,05</w:t>
            </w:r>
          </w:p>
        </w:tc>
        <w:tc>
          <w:tcPr>
            <w:tcW w:w="581" w:type="pct"/>
            <w:vAlign w:val="center"/>
          </w:tcPr>
          <w:p w14:paraId="643A280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261DEED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67E9A16E" w14:textId="77777777" w:rsidTr="00F25BF8">
        <w:tc>
          <w:tcPr>
            <w:tcW w:w="245" w:type="pct"/>
          </w:tcPr>
          <w:p w14:paraId="58318FE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9</w:t>
            </w:r>
          </w:p>
        </w:tc>
        <w:tc>
          <w:tcPr>
            <w:tcW w:w="791" w:type="pct"/>
          </w:tcPr>
          <w:p w14:paraId="006ABA6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26.08.2022 г. № 205</w:t>
            </w:r>
          </w:p>
        </w:tc>
        <w:tc>
          <w:tcPr>
            <w:tcW w:w="466" w:type="pct"/>
            <w:vAlign w:val="center"/>
          </w:tcPr>
          <w:p w14:paraId="197DFCA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180 674,98</w:t>
            </w:r>
          </w:p>
        </w:tc>
        <w:tc>
          <w:tcPr>
            <w:tcW w:w="587" w:type="pct"/>
            <w:vAlign w:val="center"/>
          </w:tcPr>
          <w:p w14:paraId="11534AF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129 092,28</w:t>
            </w:r>
          </w:p>
        </w:tc>
        <w:tc>
          <w:tcPr>
            <w:tcW w:w="660" w:type="pct"/>
            <w:vAlign w:val="center"/>
          </w:tcPr>
          <w:p w14:paraId="436FF46E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51 582,70</w:t>
            </w:r>
          </w:p>
        </w:tc>
        <w:tc>
          <w:tcPr>
            <w:tcW w:w="726" w:type="pct"/>
            <w:vAlign w:val="center"/>
          </w:tcPr>
          <w:p w14:paraId="39010A7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5000,00</w:t>
            </w:r>
          </w:p>
        </w:tc>
        <w:tc>
          <w:tcPr>
            <w:tcW w:w="480" w:type="pct"/>
            <w:vAlign w:val="center"/>
          </w:tcPr>
          <w:p w14:paraId="77FB925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193 978,05</w:t>
            </w:r>
          </w:p>
        </w:tc>
        <w:tc>
          <w:tcPr>
            <w:tcW w:w="581" w:type="pct"/>
            <w:vAlign w:val="center"/>
          </w:tcPr>
          <w:p w14:paraId="0929A09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1D01C4D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664D35AB" w14:textId="77777777" w:rsidTr="00F25BF8">
        <w:tc>
          <w:tcPr>
            <w:tcW w:w="245" w:type="pct"/>
          </w:tcPr>
          <w:p w14:paraId="08E2E8A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10</w:t>
            </w:r>
          </w:p>
        </w:tc>
        <w:tc>
          <w:tcPr>
            <w:tcW w:w="791" w:type="pct"/>
          </w:tcPr>
          <w:p w14:paraId="04052E6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Решение Совета от 30.09.2022 г. № 207 </w:t>
            </w:r>
          </w:p>
        </w:tc>
        <w:tc>
          <w:tcPr>
            <w:tcW w:w="466" w:type="pct"/>
            <w:vAlign w:val="center"/>
          </w:tcPr>
          <w:p w14:paraId="55D130E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182 162,26</w:t>
            </w:r>
          </w:p>
        </w:tc>
        <w:tc>
          <w:tcPr>
            <w:tcW w:w="587" w:type="pct"/>
            <w:vAlign w:val="center"/>
          </w:tcPr>
          <w:p w14:paraId="554DFCD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130 579,56</w:t>
            </w:r>
          </w:p>
        </w:tc>
        <w:tc>
          <w:tcPr>
            <w:tcW w:w="660" w:type="pct"/>
            <w:vAlign w:val="center"/>
          </w:tcPr>
          <w:p w14:paraId="2BE88AC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51 582,70</w:t>
            </w:r>
          </w:p>
        </w:tc>
        <w:tc>
          <w:tcPr>
            <w:tcW w:w="726" w:type="pct"/>
            <w:vAlign w:val="center"/>
          </w:tcPr>
          <w:p w14:paraId="1321F97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5 000,00</w:t>
            </w:r>
          </w:p>
        </w:tc>
        <w:tc>
          <w:tcPr>
            <w:tcW w:w="480" w:type="pct"/>
            <w:vAlign w:val="center"/>
          </w:tcPr>
          <w:p w14:paraId="196C5B5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195 465,33</w:t>
            </w:r>
          </w:p>
        </w:tc>
        <w:tc>
          <w:tcPr>
            <w:tcW w:w="581" w:type="pct"/>
            <w:vAlign w:val="center"/>
          </w:tcPr>
          <w:p w14:paraId="6CF9F8C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4CC96C5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2AD0E657" w14:textId="77777777" w:rsidTr="00F25BF8">
        <w:tc>
          <w:tcPr>
            <w:tcW w:w="245" w:type="pct"/>
          </w:tcPr>
          <w:p w14:paraId="3B10BD9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</w:t>
            </w:r>
          </w:p>
        </w:tc>
        <w:tc>
          <w:tcPr>
            <w:tcW w:w="791" w:type="pct"/>
          </w:tcPr>
          <w:p w14:paraId="0C45DC8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21.10.2022 г. № 215</w:t>
            </w:r>
          </w:p>
        </w:tc>
        <w:tc>
          <w:tcPr>
            <w:tcW w:w="466" w:type="pct"/>
            <w:vAlign w:val="center"/>
          </w:tcPr>
          <w:p w14:paraId="6F29703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186 074,81</w:t>
            </w:r>
          </w:p>
        </w:tc>
        <w:tc>
          <w:tcPr>
            <w:tcW w:w="587" w:type="pct"/>
            <w:vAlign w:val="center"/>
          </w:tcPr>
          <w:p w14:paraId="23C20981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130 707,69</w:t>
            </w:r>
          </w:p>
        </w:tc>
        <w:tc>
          <w:tcPr>
            <w:tcW w:w="660" w:type="pct"/>
            <w:vAlign w:val="center"/>
          </w:tcPr>
          <w:p w14:paraId="65F35D8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55 367,12</w:t>
            </w:r>
          </w:p>
        </w:tc>
        <w:tc>
          <w:tcPr>
            <w:tcW w:w="726" w:type="pct"/>
            <w:vAlign w:val="center"/>
          </w:tcPr>
          <w:p w14:paraId="4457B85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5 000,00</w:t>
            </w:r>
          </w:p>
        </w:tc>
        <w:tc>
          <w:tcPr>
            <w:tcW w:w="480" w:type="pct"/>
            <w:vAlign w:val="center"/>
          </w:tcPr>
          <w:p w14:paraId="7447D99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199 377,88</w:t>
            </w:r>
          </w:p>
        </w:tc>
        <w:tc>
          <w:tcPr>
            <w:tcW w:w="581" w:type="pct"/>
            <w:vAlign w:val="center"/>
          </w:tcPr>
          <w:p w14:paraId="0372621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562A2B6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1BBDEF7A" w14:textId="77777777" w:rsidTr="00F25BF8">
        <w:tc>
          <w:tcPr>
            <w:tcW w:w="245" w:type="pct"/>
          </w:tcPr>
          <w:p w14:paraId="2B21671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</w:t>
            </w:r>
          </w:p>
        </w:tc>
        <w:tc>
          <w:tcPr>
            <w:tcW w:w="791" w:type="pct"/>
          </w:tcPr>
          <w:p w14:paraId="3B7D45E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25.11.2022 г. № 217</w:t>
            </w:r>
          </w:p>
        </w:tc>
        <w:tc>
          <w:tcPr>
            <w:tcW w:w="466" w:type="pct"/>
            <w:vAlign w:val="center"/>
          </w:tcPr>
          <w:p w14:paraId="4FF0B47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185 696,09</w:t>
            </w:r>
          </w:p>
        </w:tc>
        <w:tc>
          <w:tcPr>
            <w:tcW w:w="587" w:type="pct"/>
            <w:vAlign w:val="center"/>
          </w:tcPr>
          <w:p w14:paraId="604846D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130 328,97</w:t>
            </w:r>
          </w:p>
        </w:tc>
        <w:tc>
          <w:tcPr>
            <w:tcW w:w="660" w:type="pct"/>
            <w:vAlign w:val="center"/>
          </w:tcPr>
          <w:p w14:paraId="4FD2B1D9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55 367,12</w:t>
            </w:r>
          </w:p>
        </w:tc>
        <w:tc>
          <w:tcPr>
            <w:tcW w:w="726" w:type="pct"/>
            <w:vAlign w:val="center"/>
          </w:tcPr>
          <w:p w14:paraId="60FDA27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5 000,00</w:t>
            </w:r>
          </w:p>
        </w:tc>
        <w:tc>
          <w:tcPr>
            <w:tcW w:w="480" w:type="pct"/>
            <w:vAlign w:val="center"/>
          </w:tcPr>
          <w:p w14:paraId="7D4E270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198 999,16</w:t>
            </w:r>
          </w:p>
        </w:tc>
        <w:tc>
          <w:tcPr>
            <w:tcW w:w="581" w:type="pct"/>
            <w:vAlign w:val="center"/>
          </w:tcPr>
          <w:p w14:paraId="3A3D725F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14 658,80</w:t>
            </w:r>
          </w:p>
        </w:tc>
        <w:tc>
          <w:tcPr>
            <w:tcW w:w="464" w:type="pct"/>
            <w:vAlign w:val="center"/>
          </w:tcPr>
          <w:p w14:paraId="62596D2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10BAA2F4" w14:textId="77777777" w:rsidTr="00F25BF8">
        <w:tc>
          <w:tcPr>
            <w:tcW w:w="245" w:type="pct"/>
          </w:tcPr>
          <w:p w14:paraId="6098E18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13</w:t>
            </w:r>
          </w:p>
        </w:tc>
        <w:tc>
          <w:tcPr>
            <w:tcW w:w="791" w:type="pct"/>
          </w:tcPr>
          <w:p w14:paraId="6410D973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23.12.2022 г. № 225</w:t>
            </w:r>
          </w:p>
        </w:tc>
        <w:tc>
          <w:tcPr>
            <w:tcW w:w="466" w:type="pct"/>
            <w:vAlign w:val="center"/>
          </w:tcPr>
          <w:p w14:paraId="7572EFB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192 340,64</w:t>
            </w:r>
          </w:p>
        </w:tc>
        <w:tc>
          <w:tcPr>
            <w:tcW w:w="587" w:type="pct"/>
            <w:vAlign w:val="center"/>
          </w:tcPr>
          <w:p w14:paraId="5562F84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138 973,52</w:t>
            </w:r>
          </w:p>
        </w:tc>
        <w:tc>
          <w:tcPr>
            <w:tcW w:w="660" w:type="pct"/>
            <w:vAlign w:val="center"/>
          </w:tcPr>
          <w:p w14:paraId="50DB89A5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53 367,12</w:t>
            </w:r>
          </w:p>
        </w:tc>
        <w:tc>
          <w:tcPr>
            <w:tcW w:w="726" w:type="pct"/>
            <w:vAlign w:val="center"/>
          </w:tcPr>
          <w:p w14:paraId="113C4E38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5 000,00</w:t>
            </w:r>
          </w:p>
        </w:tc>
        <w:tc>
          <w:tcPr>
            <w:tcW w:w="480" w:type="pct"/>
            <w:vAlign w:val="center"/>
          </w:tcPr>
          <w:p w14:paraId="51917490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205 643,71</w:t>
            </w:r>
          </w:p>
        </w:tc>
        <w:tc>
          <w:tcPr>
            <w:tcW w:w="581" w:type="pct"/>
            <w:vAlign w:val="center"/>
          </w:tcPr>
          <w:p w14:paraId="54319752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14 341,28</w:t>
            </w:r>
          </w:p>
        </w:tc>
        <w:tc>
          <w:tcPr>
            <w:tcW w:w="464" w:type="pct"/>
            <w:vAlign w:val="center"/>
          </w:tcPr>
          <w:p w14:paraId="0D870AEB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- 13 303,07</w:t>
            </w:r>
          </w:p>
        </w:tc>
      </w:tr>
      <w:tr w:rsidR="00994EE5" w:rsidRPr="00994EE5" w14:paraId="49A92177" w14:textId="77777777" w:rsidTr="00F25BF8">
        <w:tc>
          <w:tcPr>
            <w:tcW w:w="245" w:type="pct"/>
          </w:tcPr>
          <w:p w14:paraId="630A2C5A" w14:textId="45DA10DE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</w:p>
        </w:tc>
        <w:tc>
          <w:tcPr>
            <w:tcW w:w="791" w:type="pct"/>
          </w:tcPr>
          <w:p w14:paraId="18545E00" w14:textId="23D5F469" w:rsidR="00994EE5" w:rsidRPr="00994EE5" w:rsidRDefault="00994EE5" w:rsidP="00B70590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Окончательная редакция к первоначальной редакции в процентах (1</w:t>
            </w:r>
            <w:r w:rsidR="0091735B">
              <w:rPr>
                <w:sz w:val="16"/>
                <w:szCs w:val="16"/>
              </w:rPr>
              <w:t>3</w:t>
            </w:r>
            <w:r w:rsidRPr="00994EE5">
              <w:rPr>
                <w:sz w:val="16"/>
                <w:szCs w:val="16"/>
              </w:rPr>
              <w:t>/1*100%)</w:t>
            </w:r>
          </w:p>
        </w:tc>
        <w:tc>
          <w:tcPr>
            <w:tcW w:w="466" w:type="pct"/>
            <w:vAlign w:val="center"/>
          </w:tcPr>
          <w:p w14:paraId="77A6EFA7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118,97 %</w:t>
            </w:r>
          </w:p>
        </w:tc>
        <w:tc>
          <w:tcPr>
            <w:tcW w:w="587" w:type="pct"/>
            <w:vAlign w:val="center"/>
          </w:tcPr>
          <w:p w14:paraId="5A44C8B6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118,99 %</w:t>
            </w:r>
          </w:p>
        </w:tc>
        <w:tc>
          <w:tcPr>
            <w:tcW w:w="660" w:type="pct"/>
            <w:vAlign w:val="center"/>
          </w:tcPr>
          <w:p w14:paraId="1BD4CF74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118,92%</w:t>
            </w:r>
          </w:p>
        </w:tc>
        <w:tc>
          <w:tcPr>
            <w:tcW w:w="726" w:type="pct"/>
            <w:vAlign w:val="center"/>
          </w:tcPr>
          <w:p w14:paraId="4E2746BE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30,12 %</w:t>
            </w:r>
          </w:p>
        </w:tc>
        <w:tc>
          <w:tcPr>
            <w:tcW w:w="480" w:type="pct"/>
            <w:vAlign w:val="center"/>
          </w:tcPr>
          <w:p w14:paraId="53D1CA4D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118,69 %</w:t>
            </w:r>
          </w:p>
        </w:tc>
        <w:tc>
          <w:tcPr>
            <w:tcW w:w="581" w:type="pct"/>
            <w:vAlign w:val="center"/>
          </w:tcPr>
          <w:p w14:paraId="324ADFAA" w14:textId="77777777" w:rsidR="00994EE5" w:rsidRPr="00994EE5" w:rsidRDefault="00994EE5" w:rsidP="00B70590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124,04 %</w:t>
            </w:r>
          </w:p>
        </w:tc>
        <w:tc>
          <w:tcPr>
            <w:tcW w:w="464" w:type="pct"/>
            <w:vAlign w:val="center"/>
          </w:tcPr>
          <w:p w14:paraId="7D73419D" w14:textId="7285E581" w:rsidR="00994EE5" w:rsidRPr="00994EE5" w:rsidRDefault="00994EE5" w:rsidP="00B70590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14:paraId="0894B1B3" w14:textId="77777777" w:rsidR="00B67E66" w:rsidRDefault="00B67E66" w:rsidP="00B70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E9ABA67" w14:textId="2E57D17B" w:rsidR="00022458" w:rsidRPr="00F75167" w:rsidRDefault="00022458" w:rsidP="00936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5821B3">
        <w:rPr>
          <w:rFonts w:ascii="Times New Roman" w:hAnsi="Times New Roman" w:cs="Times New Roman"/>
          <w:sz w:val="28"/>
        </w:rPr>
        <w:t>Как видно из таблицы</w:t>
      </w:r>
      <w:r w:rsidR="00936C43">
        <w:rPr>
          <w:rFonts w:ascii="Times New Roman" w:hAnsi="Times New Roman" w:cs="Times New Roman"/>
          <w:sz w:val="28"/>
        </w:rPr>
        <w:t>,</w:t>
      </w:r>
      <w:r w:rsidRPr="005821B3">
        <w:rPr>
          <w:rFonts w:ascii="Times New Roman" w:hAnsi="Times New Roman" w:cs="Times New Roman"/>
          <w:sz w:val="28"/>
        </w:rPr>
        <w:t xml:space="preserve"> </w:t>
      </w:r>
      <w:r w:rsidRPr="005821B3">
        <w:rPr>
          <w:rFonts w:ascii="Times New Roman" w:hAnsi="Times New Roman" w:cs="Times New Roman"/>
          <w:sz w:val="28"/>
          <w:szCs w:val="28"/>
        </w:rPr>
        <w:t xml:space="preserve">первоначальный план по доходам </w:t>
      </w:r>
      <w:r w:rsidR="00B85228" w:rsidRPr="005821B3">
        <w:rPr>
          <w:rFonts w:ascii="Times New Roman" w:hAnsi="Times New Roman" w:cs="Times New Roman"/>
          <w:sz w:val="28"/>
          <w:szCs w:val="28"/>
        </w:rPr>
        <w:t>у</w:t>
      </w:r>
      <w:r w:rsidR="003020F9" w:rsidRPr="005821B3">
        <w:rPr>
          <w:rFonts w:ascii="Times New Roman" w:hAnsi="Times New Roman" w:cs="Times New Roman"/>
          <w:sz w:val="28"/>
          <w:szCs w:val="28"/>
        </w:rPr>
        <w:t>велич</w:t>
      </w:r>
      <w:r w:rsidR="00B85228" w:rsidRPr="005821B3">
        <w:rPr>
          <w:rFonts w:ascii="Times New Roman" w:hAnsi="Times New Roman" w:cs="Times New Roman"/>
          <w:sz w:val="28"/>
          <w:szCs w:val="28"/>
        </w:rPr>
        <w:t>ен</w:t>
      </w:r>
      <w:r w:rsidRPr="005821B3">
        <w:rPr>
          <w:rFonts w:ascii="Times New Roman" w:hAnsi="Times New Roman" w:cs="Times New Roman"/>
          <w:sz w:val="28"/>
          <w:szCs w:val="28"/>
        </w:rPr>
        <w:t xml:space="preserve"> в течение отчетного периода на сумму </w:t>
      </w:r>
      <w:r w:rsidR="00BD3CB9" w:rsidRPr="005821B3">
        <w:rPr>
          <w:rFonts w:ascii="Times New Roman" w:hAnsi="Times New Roman" w:cs="Times New Roman"/>
          <w:sz w:val="28"/>
          <w:szCs w:val="28"/>
        </w:rPr>
        <w:t>30 673,24</w:t>
      </w:r>
      <w:r w:rsidR="003020F9" w:rsidRPr="005821B3">
        <w:rPr>
          <w:rFonts w:ascii="Times New Roman" w:hAnsi="Times New Roman" w:cs="Times New Roman"/>
          <w:sz w:val="28"/>
          <w:szCs w:val="28"/>
        </w:rPr>
        <w:t xml:space="preserve"> </w:t>
      </w:r>
      <w:r w:rsidRPr="005821B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5821B3" w:rsidRPr="005821B3">
        <w:rPr>
          <w:rFonts w:ascii="Times New Roman" w:hAnsi="Times New Roman" w:cs="Times New Roman"/>
          <w:sz w:val="28"/>
          <w:szCs w:val="28"/>
        </w:rPr>
        <w:t>18,97</w:t>
      </w:r>
      <w:r w:rsidRPr="005821B3">
        <w:rPr>
          <w:rFonts w:ascii="Times New Roman" w:hAnsi="Times New Roman" w:cs="Times New Roman"/>
          <w:sz w:val="28"/>
          <w:szCs w:val="28"/>
        </w:rPr>
        <w:t xml:space="preserve"> %, в том числе: план по налоговым и неналоговым доходам увеличен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на сумму </w:t>
      </w:r>
      <w:r w:rsidR="005821B3" w:rsidRPr="005821B3">
        <w:rPr>
          <w:rFonts w:ascii="Times New Roman" w:hAnsi="Times New Roman" w:cs="Times New Roman"/>
          <w:bCs/>
          <w:sz w:val="28"/>
          <w:szCs w:val="28"/>
        </w:rPr>
        <w:t xml:space="preserve">                     22 181,02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тыс. рублей или на </w:t>
      </w:r>
      <w:r w:rsidR="005821B3" w:rsidRPr="005821B3">
        <w:rPr>
          <w:rFonts w:ascii="Times New Roman" w:hAnsi="Times New Roman" w:cs="Times New Roman"/>
          <w:bCs/>
          <w:sz w:val="28"/>
          <w:szCs w:val="28"/>
        </w:rPr>
        <w:t>18,99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%, по безвозмездным 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поступлениям </w:t>
      </w:r>
      <w:r w:rsidR="005821B3" w:rsidRPr="00CA0428">
        <w:rPr>
          <w:rFonts w:ascii="Times New Roman" w:hAnsi="Times New Roman" w:cs="Times New Roman"/>
          <w:bCs/>
          <w:sz w:val="28"/>
          <w:szCs w:val="28"/>
        </w:rPr>
        <w:t>увеличен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 на сумму </w:t>
      </w:r>
      <w:r w:rsidR="005821B3" w:rsidRPr="00CA0428">
        <w:rPr>
          <w:rFonts w:ascii="Times New Roman" w:hAnsi="Times New Roman" w:cs="Times New Roman"/>
          <w:bCs/>
          <w:sz w:val="28"/>
          <w:szCs w:val="28"/>
        </w:rPr>
        <w:t>8 492,22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 тыс. рублей или </w:t>
      </w:r>
      <w:r w:rsidR="005821B3" w:rsidRPr="00CA0428">
        <w:rPr>
          <w:rFonts w:ascii="Times New Roman" w:hAnsi="Times New Roman" w:cs="Times New Roman"/>
          <w:bCs/>
          <w:sz w:val="28"/>
          <w:szCs w:val="28"/>
        </w:rPr>
        <w:t>на 18,92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 %. </w:t>
      </w:r>
    </w:p>
    <w:p w14:paraId="20EDDF01" w14:textId="4DDBBA37" w:rsidR="00022458" w:rsidRDefault="00022458" w:rsidP="00936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01">
        <w:rPr>
          <w:rFonts w:ascii="Times New Roman" w:hAnsi="Times New Roman" w:cs="Times New Roman"/>
          <w:sz w:val="28"/>
          <w:szCs w:val="28"/>
        </w:rPr>
        <w:t xml:space="preserve">Первоначальный план по расходам увеличен в течение отчетного </w:t>
      </w:r>
      <w:r w:rsidR="00D46950" w:rsidRPr="00805E01">
        <w:rPr>
          <w:rFonts w:ascii="Times New Roman" w:hAnsi="Times New Roman" w:cs="Times New Roman"/>
          <w:sz w:val="28"/>
          <w:szCs w:val="28"/>
        </w:rPr>
        <w:t>периода</w:t>
      </w:r>
      <w:r w:rsidRPr="00805E0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05E01" w:rsidRPr="00805E01">
        <w:rPr>
          <w:rFonts w:ascii="Times New Roman" w:hAnsi="Times New Roman" w:cs="Times New Roman"/>
          <w:sz w:val="28"/>
          <w:szCs w:val="28"/>
        </w:rPr>
        <w:t>32 376,31</w:t>
      </w:r>
      <w:r w:rsidRPr="00805E01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805E01" w:rsidRPr="00805E01">
        <w:rPr>
          <w:rFonts w:ascii="Times New Roman" w:hAnsi="Times New Roman" w:cs="Times New Roman"/>
          <w:sz w:val="28"/>
          <w:szCs w:val="28"/>
        </w:rPr>
        <w:t>18,69</w:t>
      </w:r>
      <w:r w:rsidRPr="00805E01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090FE2E" w14:textId="291A1B6A" w:rsidR="00F123E5" w:rsidRPr="00265F95" w:rsidRDefault="00F123E5" w:rsidP="00936C43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265F95">
        <w:rPr>
          <w:sz w:val="28"/>
        </w:rPr>
        <w:t xml:space="preserve">Бюджет </w:t>
      </w:r>
      <w:r w:rsidR="00597441" w:rsidRPr="00265F95">
        <w:rPr>
          <w:sz w:val="28"/>
        </w:rPr>
        <w:t>Тбилисского сельского поселения</w:t>
      </w:r>
      <w:r w:rsidRPr="00265F95">
        <w:rPr>
          <w:sz w:val="28"/>
        </w:rPr>
        <w:t xml:space="preserve"> </w:t>
      </w:r>
      <w:r w:rsidR="00143D0C">
        <w:rPr>
          <w:sz w:val="28"/>
        </w:rPr>
        <w:t>в</w:t>
      </w:r>
      <w:r w:rsidR="001A5764" w:rsidRPr="00265F95">
        <w:rPr>
          <w:sz w:val="28"/>
        </w:rPr>
        <w:t xml:space="preserve"> </w:t>
      </w:r>
      <w:r w:rsidRPr="00265F95">
        <w:rPr>
          <w:sz w:val="28"/>
        </w:rPr>
        <w:t>202</w:t>
      </w:r>
      <w:r w:rsidR="001A5764" w:rsidRPr="00265F95">
        <w:rPr>
          <w:sz w:val="28"/>
        </w:rPr>
        <w:t>2</w:t>
      </w:r>
      <w:r w:rsidRPr="00265F95">
        <w:rPr>
          <w:sz w:val="28"/>
        </w:rPr>
        <w:t xml:space="preserve"> год</w:t>
      </w:r>
      <w:r w:rsidR="00143D0C">
        <w:rPr>
          <w:sz w:val="28"/>
        </w:rPr>
        <w:t>у</w:t>
      </w:r>
      <w:r w:rsidRPr="00265F95">
        <w:rPr>
          <w:sz w:val="28"/>
        </w:rPr>
        <w:t xml:space="preserve"> исполнен по доходам в общей сумме </w:t>
      </w:r>
      <w:r w:rsidR="00322A0E" w:rsidRPr="00265F95">
        <w:rPr>
          <w:sz w:val="28"/>
        </w:rPr>
        <w:t>193 625,62</w:t>
      </w:r>
      <w:r w:rsidR="00B671A8" w:rsidRPr="00265F95">
        <w:rPr>
          <w:sz w:val="28"/>
        </w:rPr>
        <w:t xml:space="preserve"> </w:t>
      </w:r>
      <w:r w:rsidRPr="00265F95">
        <w:rPr>
          <w:sz w:val="28"/>
        </w:rPr>
        <w:t xml:space="preserve">тыс. </w:t>
      </w:r>
      <w:r w:rsidR="001C4D9D" w:rsidRPr="00265F95">
        <w:rPr>
          <w:sz w:val="28"/>
        </w:rPr>
        <w:t>рублей</w:t>
      </w:r>
      <w:r w:rsidRPr="00265F95">
        <w:rPr>
          <w:sz w:val="28"/>
        </w:rPr>
        <w:t xml:space="preserve">, по расходам в сумме </w:t>
      </w:r>
      <w:r w:rsidR="00D50F92">
        <w:rPr>
          <w:sz w:val="28"/>
        </w:rPr>
        <w:t xml:space="preserve"> </w:t>
      </w:r>
      <w:r w:rsidR="00322A0E" w:rsidRPr="00265F95">
        <w:rPr>
          <w:sz w:val="28"/>
        </w:rPr>
        <w:t>189 491,39</w:t>
      </w:r>
      <w:r w:rsidRPr="00265F95">
        <w:rPr>
          <w:sz w:val="28"/>
        </w:rPr>
        <w:t xml:space="preserve"> тыс. руб</w:t>
      </w:r>
      <w:r w:rsidR="001C4D9D" w:rsidRPr="00265F95">
        <w:rPr>
          <w:sz w:val="28"/>
        </w:rPr>
        <w:t>лей</w:t>
      </w:r>
      <w:r w:rsidRPr="00265F95">
        <w:rPr>
          <w:sz w:val="28"/>
        </w:rPr>
        <w:t xml:space="preserve">, с превышением </w:t>
      </w:r>
      <w:r w:rsidR="00910206" w:rsidRPr="00265F95">
        <w:rPr>
          <w:sz w:val="28"/>
        </w:rPr>
        <w:t xml:space="preserve">доходов </w:t>
      </w:r>
      <w:r w:rsidRPr="00265F95">
        <w:rPr>
          <w:sz w:val="28"/>
        </w:rPr>
        <w:t xml:space="preserve">над </w:t>
      </w:r>
      <w:r w:rsidR="00910206" w:rsidRPr="00265F95">
        <w:rPr>
          <w:sz w:val="28"/>
        </w:rPr>
        <w:t>расход</w:t>
      </w:r>
      <w:r w:rsidR="002E01E3" w:rsidRPr="00265F95">
        <w:rPr>
          <w:sz w:val="28"/>
        </w:rPr>
        <w:t>ами</w:t>
      </w:r>
      <w:r w:rsidR="00910206" w:rsidRPr="00265F95">
        <w:rPr>
          <w:sz w:val="28"/>
        </w:rPr>
        <w:t xml:space="preserve"> </w:t>
      </w:r>
      <w:r w:rsidRPr="00265F95">
        <w:rPr>
          <w:sz w:val="28"/>
        </w:rPr>
        <w:t xml:space="preserve">на сумму </w:t>
      </w:r>
      <w:r w:rsidR="00B954C1" w:rsidRPr="00265F95">
        <w:rPr>
          <w:sz w:val="28"/>
        </w:rPr>
        <w:t>4 134,23</w:t>
      </w:r>
      <w:r w:rsidR="00B671A8" w:rsidRPr="00265F95">
        <w:rPr>
          <w:sz w:val="28"/>
        </w:rPr>
        <w:t xml:space="preserve"> </w:t>
      </w:r>
      <w:r w:rsidRPr="00265F95">
        <w:rPr>
          <w:sz w:val="28"/>
        </w:rPr>
        <w:t xml:space="preserve">тыс. </w:t>
      </w:r>
      <w:r w:rsidR="001C4D9D" w:rsidRPr="00265F95">
        <w:rPr>
          <w:sz w:val="28"/>
        </w:rPr>
        <w:t>рублей.</w:t>
      </w:r>
    </w:p>
    <w:p w14:paraId="35741C3A" w14:textId="6175C3DF" w:rsidR="00F123E5" w:rsidRPr="00F123E5" w:rsidRDefault="00F123E5" w:rsidP="00936C43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A62526">
        <w:rPr>
          <w:sz w:val="28"/>
        </w:rPr>
        <w:t>Относительно уровня 20</w:t>
      </w:r>
      <w:r w:rsidR="00DA7062" w:rsidRPr="00A62526">
        <w:rPr>
          <w:sz w:val="28"/>
        </w:rPr>
        <w:t>2</w:t>
      </w:r>
      <w:r w:rsidR="001A5764" w:rsidRPr="00A62526">
        <w:rPr>
          <w:sz w:val="28"/>
        </w:rPr>
        <w:t>1</w:t>
      </w:r>
      <w:r w:rsidRPr="00A62526">
        <w:rPr>
          <w:sz w:val="28"/>
        </w:rPr>
        <w:t xml:space="preserve"> года (</w:t>
      </w:r>
      <w:r w:rsidR="00160852" w:rsidRPr="00A62526">
        <w:rPr>
          <w:sz w:val="28"/>
        </w:rPr>
        <w:t>178 050,60</w:t>
      </w:r>
      <w:r w:rsidRPr="00A62526">
        <w:rPr>
          <w:sz w:val="28"/>
        </w:rPr>
        <w:t xml:space="preserve"> тыс. </w:t>
      </w:r>
      <w:r w:rsidR="001C4D9D" w:rsidRPr="00A62526">
        <w:rPr>
          <w:sz w:val="28"/>
        </w:rPr>
        <w:t>рублей</w:t>
      </w:r>
      <w:r w:rsidRPr="00A62526">
        <w:rPr>
          <w:sz w:val="28"/>
        </w:rPr>
        <w:t xml:space="preserve">) бюджет по доходам исполнен на </w:t>
      </w:r>
      <w:r w:rsidR="006F31D9" w:rsidRPr="00A62526">
        <w:rPr>
          <w:sz w:val="28"/>
        </w:rPr>
        <w:t>108,75</w:t>
      </w:r>
      <w:r w:rsidR="00806859" w:rsidRPr="00A62526">
        <w:rPr>
          <w:sz w:val="28"/>
        </w:rPr>
        <w:t xml:space="preserve"> </w:t>
      </w:r>
      <w:r w:rsidRPr="00A62526">
        <w:rPr>
          <w:sz w:val="28"/>
        </w:rPr>
        <w:t>%, или выше уровня 20</w:t>
      </w:r>
      <w:r w:rsidR="00DA7062" w:rsidRPr="00A62526">
        <w:rPr>
          <w:sz w:val="28"/>
        </w:rPr>
        <w:t>2</w:t>
      </w:r>
      <w:r w:rsidR="00E80936" w:rsidRPr="00A62526">
        <w:rPr>
          <w:sz w:val="28"/>
        </w:rPr>
        <w:t>1</w:t>
      </w:r>
      <w:r w:rsidRPr="00A62526">
        <w:rPr>
          <w:sz w:val="28"/>
        </w:rPr>
        <w:t xml:space="preserve"> года на </w:t>
      </w:r>
      <w:r w:rsidR="00475CA4">
        <w:rPr>
          <w:sz w:val="28"/>
        </w:rPr>
        <w:t xml:space="preserve">                </w:t>
      </w:r>
      <w:r w:rsidR="006F31D9" w:rsidRPr="00A62526">
        <w:rPr>
          <w:sz w:val="28"/>
        </w:rPr>
        <w:t>15 575,02</w:t>
      </w:r>
      <w:r w:rsidRPr="00A62526">
        <w:rPr>
          <w:sz w:val="28"/>
        </w:rPr>
        <w:t xml:space="preserve"> тыс. </w:t>
      </w:r>
      <w:r w:rsidR="001C4D9D" w:rsidRPr="00A62526">
        <w:rPr>
          <w:sz w:val="28"/>
        </w:rPr>
        <w:t>рублей</w:t>
      </w:r>
      <w:r w:rsidR="00A56288">
        <w:rPr>
          <w:sz w:val="28"/>
        </w:rPr>
        <w:t>.</w:t>
      </w:r>
    </w:p>
    <w:p w14:paraId="426BBE07" w14:textId="77777777" w:rsidR="00F123E5" w:rsidRDefault="00F123E5" w:rsidP="00936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65EE08" w14:textId="63B64E1C" w:rsidR="003F6585" w:rsidRDefault="00F123E5" w:rsidP="003E3DBD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F123E5">
        <w:rPr>
          <w:b/>
          <w:sz w:val="28"/>
        </w:rPr>
        <w:t xml:space="preserve">2.1. Исполнение доходов бюджета </w:t>
      </w:r>
      <w:r w:rsidR="00662CD8">
        <w:rPr>
          <w:b/>
          <w:sz w:val="28"/>
        </w:rPr>
        <w:t>Тбилисского сельского поселения Тбилисского района</w:t>
      </w:r>
    </w:p>
    <w:p w14:paraId="308A996A" w14:textId="5E50A5D3" w:rsidR="00C33EEF" w:rsidRPr="00C33EEF" w:rsidRDefault="00624F9E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Согласно </w:t>
      </w:r>
      <w:r w:rsidR="00E80936">
        <w:rPr>
          <w:sz w:val="28"/>
        </w:rPr>
        <w:t>Приложению</w:t>
      </w:r>
      <w:r>
        <w:rPr>
          <w:sz w:val="28"/>
        </w:rPr>
        <w:t xml:space="preserve"> 1 </w:t>
      </w:r>
      <w:r w:rsidR="00C33EEF" w:rsidRPr="00C33EEF">
        <w:rPr>
          <w:sz w:val="28"/>
        </w:rPr>
        <w:t>«</w:t>
      </w:r>
      <w:r w:rsidR="00E80936">
        <w:rPr>
          <w:sz w:val="28"/>
        </w:rPr>
        <w:t>Отчет об исполнении бюджета Тбилисск</w:t>
      </w:r>
      <w:r w:rsidR="000B29AA">
        <w:rPr>
          <w:sz w:val="28"/>
        </w:rPr>
        <w:t>ого сельского поселения</w:t>
      </w:r>
      <w:r w:rsidR="00E80936">
        <w:rPr>
          <w:sz w:val="28"/>
        </w:rPr>
        <w:t xml:space="preserve"> по доходам за 2022 год</w:t>
      </w:r>
      <w:r w:rsidR="00C33EEF" w:rsidRPr="00C33EEF">
        <w:rPr>
          <w:sz w:val="28"/>
        </w:rPr>
        <w:t>»</w:t>
      </w:r>
      <w:r w:rsidR="004E7457">
        <w:rPr>
          <w:sz w:val="28"/>
        </w:rPr>
        <w:t>,</w:t>
      </w:r>
      <w:r w:rsidR="00C33EEF" w:rsidRPr="00C33EEF">
        <w:rPr>
          <w:sz w:val="28"/>
        </w:rPr>
        <w:t xml:space="preserve"> при плане </w:t>
      </w:r>
      <w:r w:rsidR="000B29AA">
        <w:rPr>
          <w:sz w:val="28"/>
        </w:rPr>
        <w:t>192 340,64</w:t>
      </w:r>
      <w:r w:rsidR="00C33EEF" w:rsidRPr="00C33EEF">
        <w:rPr>
          <w:sz w:val="28"/>
        </w:rPr>
        <w:t xml:space="preserve"> тыс. </w:t>
      </w:r>
      <w:r w:rsidR="001C4D9D" w:rsidRPr="00F123E5">
        <w:rPr>
          <w:sz w:val="28"/>
        </w:rPr>
        <w:t>руб</w:t>
      </w:r>
      <w:r w:rsidR="001C4D9D">
        <w:rPr>
          <w:sz w:val="28"/>
        </w:rPr>
        <w:t>лей</w:t>
      </w:r>
      <w:r w:rsidR="00C33EEF" w:rsidRPr="00C33EEF">
        <w:rPr>
          <w:sz w:val="28"/>
        </w:rPr>
        <w:t xml:space="preserve"> в бюджет </w:t>
      </w:r>
      <w:r w:rsidR="004E7457">
        <w:rPr>
          <w:sz w:val="28"/>
        </w:rPr>
        <w:t>Тбилисского сельского поселения</w:t>
      </w:r>
      <w:r w:rsidR="00C33EEF" w:rsidRPr="00C33EEF">
        <w:rPr>
          <w:sz w:val="28"/>
        </w:rPr>
        <w:t xml:space="preserve"> поступило доходов </w:t>
      </w:r>
      <w:r w:rsidR="00762347">
        <w:rPr>
          <w:sz w:val="28"/>
        </w:rPr>
        <w:t xml:space="preserve">                          </w:t>
      </w:r>
      <w:r w:rsidR="004E7457">
        <w:rPr>
          <w:sz w:val="28"/>
        </w:rPr>
        <w:t>193 625,62</w:t>
      </w:r>
      <w:r w:rsidR="00E80936">
        <w:rPr>
          <w:sz w:val="28"/>
        </w:rPr>
        <w:t xml:space="preserve"> </w:t>
      </w:r>
      <w:r w:rsidR="00C33EEF" w:rsidRPr="00C33EEF">
        <w:rPr>
          <w:sz w:val="28"/>
        </w:rPr>
        <w:t xml:space="preserve">тыс. </w:t>
      </w:r>
      <w:r w:rsidR="001C4D9D" w:rsidRPr="00F123E5">
        <w:rPr>
          <w:sz w:val="28"/>
        </w:rPr>
        <w:t>руб</w:t>
      </w:r>
      <w:r w:rsidR="001C4D9D">
        <w:rPr>
          <w:sz w:val="28"/>
        </w:rPr>
        <w:t>лей</w:t>
      </w:r>
      <w:r w:rsidR="00C33EEF" w:rsidRPr="00C33EEF">
        <w:rPr>
          <w:sz w:val="28"/>
        </w:rPr>
        <w:t xml:space="preserve"> или </w:t>
      </w:r>
      <w:r w:rsidR="004E7457">
        <w:rPr>
          <w:sz w:val="28"/>
        </w:rPr>
        <w:t>100,67</w:t>
      </w:r>
      <w:r w:rsidR="00806859">
        <w:rPr>
          <w:sz w:val="28"/>
        </w:rPr>
        <w:t xml:space="preserve"> </w:t>
      </w:r>
      <w:r w:rsidR="00C33EEF" w:rsidRPr="00C33EEF">
        <w:rPr>
          <w:sz w:val="28"/>
        </w:rPr>
        <w:t>% к утвержденному плану, в том числе:</w:t>
      </w:r>
    </w:p>
    <w:p w14:paraId="502C4E0D" w14:textId="38D4F827" w:rsidR="00C33EEF" w:rsidRDefault="00C33EEF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 xml:space="preserve">налоговые доходы </w:t>
      </w:r>
      <w:r w:rsidR="008D0582">
        <w:rPr>
          <w:sz w:val="28"/>
        </w:rPr>
        <w:t>–</w:t>
      </w:r>
      <w:r w:rsidRPr="00C33EEF">
        <w:rPr>
          <w:sz w:val="28"/>
        </w:rPr>
        <w:t xml:space="preserve"> </w:t>
      </w:r>
      <w:r w:rsidR="006910DB">
        <w:rPr>
          <w:sz w:val="28"/>
        </w:rPr>
        <w:t>129 754,48</w:t>
      </w:r>
      <w:r w:rsidR="00ED53D9" w:rsidRPr="00ED53D9">
        <w:rPr>
          <w:sz w:val="28"/>
        </w:rPr>
        <w:t xml:space="preserve"> </w:t>
      </w:r>
      <w:r w:rsidRPr="00C33EEF">
        <w:rPr>
          <w:sz w:val="28"/>
        </w:rPr>
        <w:t xml:space="preserve">тыс. </w:t>
      </w:r>
      <w:r w:rsidR="001C4D9D" w:rsidRPr="00F123E5">
        <w:rPr>
          <w:sz w:val="28"/>
        </w:rPr>
        <w:t>руб</w:t>
      </w:r>
      <w:r w:rsidR="001C4D9D">
        <w:rPr>
          <w:sz w:val="28"/>
        </w:rPr>
        <w:t>лей</w:t>
      </w:r>
      <w:r w:rsidRPr="00C33EEF">
        <w:rPr>
          <w:sz w:val="28"/>
        </w:rPr>
        <w:t>;</w:t>
      </w:r>
    </w:p>
    <w:p w14:paraId="4EBB1AB2" w14:textId="5BCAEBD1" w:rsidR="00ED53D9" w:rsidRPr="00C33EEF" w:rsidRDefault="00ED53D9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>неналоговые доходы</w:t>
      </w:r>
      <w:r>
        <w:rPr>
          <w:sz w:val="28"/>
        </w:rPr>
        <w:t xml:space="preserve"> – </w:t>
      </w:r>
      <w:r w:rsidR="006910DB">
        <w:rPr>
          <w:sz w:val="28"/>
        </w:rPr>
        <w:t>10 504,02</w:t>
      </w:r>
      <w:r w:rsidRPr="00ED53D9">
        <w:t xml:space="preserve"> </w:t>
      </w:r>
      <w:r w:rsidRPr="00ED53D9">
        <w:rPr>
          <w:sz w:val="28"/>
        </w:rPr>
        <w:t>тыс. рублей</w:t>
      </w:r>
      <w:r>
        <w:rPr>
          <w:sz w:val="28"/>
        </w:rPr>
        <w:t>;</w:t>
      </w:r>
    </w:p>
    <w:p w14:paraId="7AFBED8F" w14:textId="7A75CD66" w:rsidR="00C33EEF" w:rsidRDefault="00C33EEF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 xml:space="preserve">безвозмездные поступления </w:t>
      </w:r>
      <w:r w:rsidR="008D0582">
        <w:rPr>
          <w:sz w:val="28"/>
        </w:rPr>
        <w:t>–</w:t>
      </w:r>
      <w:r w:rsidRPr="00C33EEF">
        <w:rPr>
          <w:sz w:val="28"/>
        </w:rPr>
        <w:t xml:space="preserve"> </w:t>
      </w:r>
      <w:r w:rsidR="006910DB">
        <w:rPr>
          <w:sz w:val="28"/>
        </w:rPr>
        <w:t>53 367,12</w:t>
      </w:r>
      <w:r w:rsidRPr="00C33EEF">
        <w:rPr>
          <w:sz w:val="28"/>
        </w:rPr>
        <w:t xml:space="preserve"> тыс. </w:t>
      </w:r>
      <w:r w:rsidR="001C4D9D" w:rsidRPr="00F123E5">
        <w:rPr>
          <w:sz w:val="28"/>
        </w:rPr>
        <w:t>руб</w:t>
      </w:r>
      <w:r w:rsidR="001C4D9D">
        <w:rPr>
          <w:sz w:val="28"/>
        </w:rPr>
        <w:t>лей.</w:t>
      </w:r>
    </w:p>
    <w:p w14:paraId="6AEDE4A9" w14:textId="5161F6B4" w:rsidR="004D0072" w:rsidRDefault="00814465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  <w:r>
        <w:rPr>
          <w:sz w:val="28"/>
        </w:rPr>
        <w:t>Структура по видам</w:t>
      </w:r>
      <w:r w:rsidR="00DB6D40" w:rsidRPr="00DB6D40">
        <w:rPr>
          <w:sz w:val="28"/>
        </w:rPr>
        <w:t xml:space="preserve"> доходов </w:t>
      </w:r>
      <w:r w:rsidR="00DB6D40" w:rsidRPr="00DB6D40">
        <w:rPr>
          <w:rStyle w:val="26"/>
          <w:sz w:val="28"/>
          <w:u w:val="none"/>
        </w:rPr>
        <w:t>приведена на</w:t>
      </w:r>
      <w:r w:rsidR="00887769">
        <w:rPr>
          <w:rStyle w:val="26"/>
          <w:sz w:val="28"/>
          <w:u w:val="none"/>
        </w:rPr>
        <w:t xml:space="preserve"> рисунке </w:t>
      </w:r>
      <w:r w:rsidR="009844EF">
        <w:rPr>
          <w:rStyle w:val="26"/>
          <w:sz w:val="28"/>
          <w:u w:val="none"/>
        </w:rPr>
        <w:t xml:space="preserve">№ </w:t>
      </w:r>
      <w:r w:rsidR="00EA69BC">
        <w:rPr>
          <w:rStyle w:val="26"/>
          <w:sz w:val="28"/>
          <w:u w:val="none"/>
        </w:rPr>
        <w:t>1</w:t>
      </w:r>
      <w:r w:rsidR="002E6496">
        <w:rPr>
          <w:rStyle w:val="26"/>
          <w:sz w:val="28"/>
          <w:u w:val="none"/>
        </w:rPr>
        <w:t>:</w:t>
      </w:r>
    </w:p>
    <w:p w14:paraId="499B1A66" w14:textId="77777777" w:rsidR="00762347" w:rsidRDefault="00762347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5434659A" w14:textId="01BD3D8A" w:rsidR="008C00D2" w:rsidRDefault="00814465" w:rsidP="00936C43">
      <w:pPr>
        <w:pStyle w:val="8"/>
        <w:shd w:val="clear" w:color="auto" w:fill="auto"/>
        <w:spacing w:before="0" w:after="0" w:line="240" w:lineRule="auto"/>
        <w:ind w:right="20" w:firstLine="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5FF62038" wp14:editId="03D5883A">
            <wp:extent cx="6058535" cy="2472856"/>
            <wp:effectExtent l="0" t="0" r="18415" b="381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6F689A2" w14:textId="77777777" w:rsidR="00762347" w:rsidRDefault="00762347" w:rsidP="009F08D2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</w:p>
    <w:p w14:paraId="09EB434B" w14:textId="23E5AD9D" w:rsidR="00E05DE7" w:rsidRDefault="00F20215" w:rsidP="009F08D2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B953EB">
        <w:rPr>
          <w:sz w:val="28"/>
        </w:rPr>
        <w:t xml:space="preserve">Доля собственных доходов в общей сумме доходов бюджета </w:t>
      </w:r>
      <w:r w:rsidR="00B953EB" w:rsidRPr="00B953EB">
        <w:rPr>
          <w:sz w:val="28"/>
        </w:rPr>
        <w:t>Тбилисского сельского поселения</w:t>
      </w:r>
      <w:r w:rsidRPr="00B953EB">
        <w:rPr>
          <w:sz w:val="28"/>
        </w:rPr>
        <w:t xml:space="preserve"> за 202</w:t>
      </w:r>
      <w:r w:rsidR="005B49B8" w:rsidRPr="00B953EB">
        <w:rPr>
          <w:sz w:val="28"/>
        </w:rPr>
        <w:t>2</w:t>
      </w:r>
      <w:r w:rsidRPr="00B953EB">
        <w:rPr>
          <w:sz w:val="28"/>
        </w:rPr>
        <w:t xml:space="preserve"> год составила </w:t>
      </w:r>
      <w:r w:rsidR="00B953EB" w:rsidRPr="00B953EB">
        <w:rPr>
          <w:sz w:val="28"/>
        </w:rPr>
        <w:t>72,44</w:t>
      </w:r>
      <w:r w:rsidR="00806859" w:rsidRPr="00B953EB">
        <w:rPr>
          <w:sz w:val="28"/>
        </w:rPr>
        <w:t xml:space="preserve"> </w:t>
      </w:r>
      <w:r w:rsidRPr="00B953EB">
        <w:rPr>
          <w:sz w:val="28"/>
        </w:rPr>
        <w:t>%</w:t>
      </w:r>
      <w:r w:rsidR="00E05DE7" w:rsidRPr="00B953EB">
        <w:rPr>
          <w:sz w:val="28"/>
        </w:rPr>
        <w:t>.</w:t>
      </w:r>
    </w:p>
    <w:p w14:paraId="218157D5" w14:textId="360D29B5" w:rsidR="00246E34" w:rsidRPr="00246E34" w:rsidRDefault="00246E34" w:rsidP="009F08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E34">
        <w:rPr>
          <w:rFonts w:ascii="Times New Roman" w:hAnsi="Times New Roman" w:cs="Times New Roman"/>
          <w:sz w:val="28"/>
          <w:szCs w:val="28"/>
        </w:rPr>
        <w:t xml:space="preserve">Самым крупным источником в структуре доходной части бюджета </w:t>
      </w:r>
      <w:r w:rsidR="002E2347">
        <w:rPr>
          <w:rFonts w:ascii="Times New Roman" w:hAnsi="Times New Roman" w:cs="Times New Roman"/>
          <w:sz w:val="28"/>
          <w:szCs w:val="28"/>
        </w:rPr>
        <w:t>Тбилисского сельского поселения</w:t>
      </w:r>
      <w:r w:rsidRPr="00246E34">
        <w:rPr>
          <w:rFonts w:ascii="Times New Roman" w:hAnsi="Times New Roman" w:cs="Times New Roman"/>
          <w:sz w:val="28"/>
          <w:szCs w:val="28"/>
        </w:rPr>
        <w:t xml:space="preserve"> является налог на доходы физических лиц. </w:t>
      </w:r>
      <w:r w:rsidRPr="007B55E5">
        <w:rPr>
          <w:rFonts w:ascii="Times New Roman" w:hAnsi="Times New Roman" w:cs="Times New Roman"/>
          <w:sz w:val="28"/>
          <w:szCs w:val="28"/>
        </w:rPr>
        <w:t xml:space="preserve">За </w:t>
      </w:r>
      <w:r w:rsidR="00C924B8" w:rsidRPr="007B55E5">
        <w:rPr>
          <w:rFonts w:ascii="Times New Roman" w:hAnsi="Times New Roman" w:cs="Times New Roman"/>
          <w:sz w:val="28"/>
          <w:szCs w:val="28"/>
        </w:rPr>
        <w:t>2022 год</w:t>
      </w:r>
      <w:r w:rsidRPr="007B55E5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860C0F" w:rsidRPr="007B55E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B55E5">
        <w:rPr>
          <w:rFonts w:ascii="Times New Roman" w:hAnsi="Times New Roman" w:cs="Times New Roman"/>
          <w:sz w:val="28"/>
          <w:szCs w:val="28"/>
        </w:rPr>
        <w:t xml:space="preserve"> поступил налог на доходы физических лиц в сумме </w:t>
      </w:r>
      <w:r w:rsidR="00652DFE" w:rsidRPr="007B55E5">
        <w:rPr>
          <w:rFonts w:ascii="Times New Roman" w:hAnsi="Times New Roman" w:cs="Times New Roman"/>
          <w:sz w:val="28"/>
          <w:szCs w:val="28"/>
        </w:rPr>
        <w:t>51 527,10</w:t>
      </w:r>
      <w:r w:rsidRPr="007B55E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034237">
        <w:rPr>
          <w:rFonts w:ascii="Times New Roman" w:hAnsi="Times New Roman" w:cs="Times New Roman"/>
          <w:sz w:val="28"/>
          <w:szCs w:val="28"/>
        </w:rPr>
        <w:t xml:space="preserve">, или </w:t>
      </w:r>
      <w:r w:rsidR="00034237" w:rsidRPr="00034237">
        <w:rPr>
          <w:rFonts w:ascii="Times New Roman" w:hAnsi="Times New Roman" w:cs="Times New Roman"/>
          <w:sz w:val="28"/>
          <w:szCs w:val="28"/>
        </w:rPr>
        <w:t>36,74</w:t>
      </w:r>
      <w:r w:rsidRPr="00034237">
        <w:rPr>
          <w:rFonts w:ascii="Times New Roman" w:hAnsi="Times New Roman" w:cs="Times New Roman"/>
          <w:sz w:val="28"/>
          <w:szCs w:val="28"/>
        </w:rPr>
        <w:t xml:space="preserve"> % от общего объема собственных доходов.</w:t>
      </w:r>
      <w:r w:rsidRPr="00246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135A12" w14:textId="77777777" w:rsidR="007E538E" w:rsidRDefault="00246E34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D469D3">
        <w:rPr>
          <w:sz w:val="28"/>
          <w:szCs w:val="28"/>
        </w:rPr>
        <w:t>Следующими по величине являются</w:t>
      </w:r>
      <w:r w:rsidR="007E538E">
        <w:rPr>
          <w:sz w:val="28"/>
          <w:szCs w:val="28"/>
        </w:rPr>
        <w:t>:</w:t>
      </w:r>
    </w:p>
    <w:p w14:paraId="5219385A" w14:textId="7955F79E" w:rsidR="00391856" w:rsidRDefault="005710C6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</w:t>
      </w:r>
      <w:r w:rsidR="00391856" w:rsidRPr="00D469D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31 963,14</w:t>
      </w:r>
      <w:r w:rsidR="00391856">
        <w:rPr>
          <w:sz w:val="28"/>
          <w:szCs w:val="28"/>
        </w:rPr>
        <w:t xml:space="preserve"> </w:t>
      </w:r>
      <w:r w:rsidR="00391856" w:rsidRPr="00D469D3">
        <w:rPr>
          <w:sz w:val="28"/>
          <w:szCs w:val="28"/>
        </w:rPr>
        <w:t xml:space="preserve">тыс. рублей, что в общем объеме собственных </w:t>
      </w:r>
      <w:r w:rsidR="00391856" w:rsidRPr="00EF303F">
        <w:rPr>
          <w:sz w:val="28"/>
          <w:szCs w:val="28"/>
        </w:rPr>
        <w:t xml:space="preserve">доходов составляет </w:t>
      </w:r>
      <w:r w:rsidR="00EF303F" w:rsidRPr="00EF303F">
        <w:rPr>
          <w:sz w:val="28"/>
          <w:szCs w:val="28"/>
        </w:rPr>
        <w:t>22,60</w:t>
      </w:r>
      <w:r w:rsidR="00391856" w:rsidRPr="00EF303F">
        <w:rPr>
          <w:sz w:val="28"/>
          <w:szCs w:val="28"/>
        </w:rPr>
        <w:t xml:space="preserve"> %;</w:t>
      </w:r>
    </w:p>
    <w:p w14:paraId="5373609F" w14:textId="0030D9E7" w:rsidR="00291377" w:rsidRPr="009366F2" w:rsidRDefault="00246E34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9366F2">
        <w:rPr>
          <w:sz w:val="28"/>
          <w:szCs w:val="28"/>
        </w:rPr>
        <w:t>поступлени</w:t>
      </w:r>
      <w:r w:rsidR="00762347">
        <w:rPr>
          <w:sz w:val="28"/>
          <w:szCs w:val="28"/>
        </w:rPr>
        <w:t>е</w:t>
      </w:r>
      <w:r w:rsidRPr="009366F2">
        <w:rPr>
          <w:sz w:val="28"/>
          <w:szCs w:val="28"/>
        </w:rPr>
        <w:t xml:space="preserve"> </w:t>
      </w:r>
      <w:r w:rsidR="00911D65" w:rsidRPr="009366F2">
        <w:rPr>
          <w:sz w:val="28"/>
          <w:szCs w:val="28"/>
        </w:rPr>
        <w:t>налога на имущество</w:t>
      </w:r>
      <w:r w:rsidR="009366F2" w:rsidRPr="009366F2">
        <w:rPr>
          <w:sz w:val="28"/>
          <w:szCs w:val="28"/>
        </w:rPr>
        <w:t xml:space="preserve"> физических лиц</w:t>
      </w:r>
      <w:r w:rsidR="00291377" w:rsidRPr="009366F2">
        <w:rPr>
          <w:sz w:val="28"/>
          <w:szCs w:val="28"/>
        </w:rPr>
        <w:t xml:space="preserve"> в сумме </w:t>
      </w:r>
      <w:r w:rsidR="009366F2" w:rsidRPr="009366F2">
        <w:rPr>
          <w:sz w:val="28"/>
          <w:szCs w:val="28"/>
        </w:rPr>
        <w:t xml:space="preserve">                  21 864,05</w:t>
      </w:r>
      <w:r w:rsidR="00291377" w:rsidRPr="009366F2">
        <w:rPr>
          <w:sz w:val="28"/>
          <w:szCs w:val="28"/>
        </w:rPr>
        <w:t xml:space="preserve"> тыс. рублей, что в общем объеме собственных доходов составляет </w:t>
      </w:r>
      <w:r w:rsidR="009366F2" w:rsidRPr="009366F2">
        <w:rPr>
          <w:sz w:val="28"/>
          <w:szCs w:val="28"/>
        </w:rPr>
        <w:t xml:space="preserve">      15,59</w:t>
      </w:r>
      <w:r w:rsidR="00291377" w:rsidRPr="009366F2">
        <w:rPr>
          <w:sz w:val="28"/>
          <w:szCs w:val="28"/>
        </w:rPr>
        <w:t xml:space="preserve"> %;</w:t>
      </w:r>
    </w:p>
    <w:p w14:paraId="500DADFF" w14:textId="60AB73DC" w:rsidR="00662EE2" w:rsidRPr="00E5420D" w:rsidRDefault="00482524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акцизы по подакцизным товарам (продукции), производимым на территории Российской Федерации (</w:t>
      </w:r>
      <w:r w:rsidRPr="00001D83">
        <w:rPr>
          <w:sz w:val="28"/>
          <w:szCs w:val="28"/>
        </w:rPr>
        <w:t>дизельное топливо, моторное масло, бензин</w:t>
      </w:r>
      <w:r>
        <w:rPr>
          <w:sz w:val="28"/>
          <w:szCs w:val="28"/>
        </w:rPr>
        <w:t>)</w:t>
      </w:r>
      <w:r w:rsidRPr="00001D83">
        <w:rPr>
          <w:sz w:val="28"/>
          <w:szCs w:val="28"/>
        </w:rPr>
        <w:t xml:space="preserve"> поступили в сумме 12</w:t>
      </w:r>
      <w:r>
        <w:rPr>
          <w:sz w:val="28"/>
          <w:szCs w:val="28"/>
        </w:rPr>
        <w:t> </w:t>
      </w:r>
      <w:r w:rsidRPr="00001D83">
        <w:rPr>
          <w:sz w:val="28"/>
          <w:szCs w:val="28"/>
        </w:rPr>
        <w:t>794</w:t>
      </w:r>
      <w:r>
        <w:rPr>
          <w:sz w:val="28"/>
          <w:szCs w:val="28"/>
        </w:rPr>
        <w:t>,</w:t>
      </w:r>
      <w:r w:rsidRPr="00001D83">
        <w:rPr>
          <w:sz w:val="28"/>
          <w:szCs w:val="28"/>
        </w:rPr>
        <w:t xml:space="preserve"> </w:t>
      </w:r>
      <w:r w:rsidRPr="00E5420D">
        <w:rPr>
          <w:sz w:val="28"/>
          <w:szCs w:val="28"/>
        </w:rPr>
        <w:t>41</w:t>
      </w:r>
      <w:r w:rsidR="00662EE2" w:rsidRPr="00E5420D">
        <w:rPr>
          <w:sz w:val="28"/>
          <w:szCs w:val="28"/>
        </w:rPr>
        <w:t xml:space="preserve"> тыс. рублей, что в общем объеме собственных доходов составляет 9,1</w:t>
      </w:r>
      <w:r w:rsidRPr="00E5420D">
        <w:rPr>
          <w:sz w:val="28"/>
          <w:szCs w:val="28"/>
        </w:rPr>
        <w:t>2</w:t>
      </w:r>
      <w:r w:rsidR="00662EE2" w:rsidRPr="00E5420D">
        <w:rPr>
          <w:sz w:val="28"/>
          <w:szCs w:val="28"/>
        </w:rPr>
        <w:t xml:space="preserve"> %;</w:t>
      </w:r>
    </w:p>
    <w:p w14:paraId="23A27698" w14:textId="2A592743" w:rsidR="00780A70" w:rsidRPr="00780A70" w:rsidRDefault="00780A70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80A70">
        <w:rPr>
          <w:sz w:val="28"/>
          <w:szCs w:val="28"/>
        </w:rPr>
        <w:t xml:space="preserve">поступления единого сельскохозяйственного налога в сумме </w:t>
      </w:r>
      <w:r w:rsidR="00236FBF">
        <w:rPr>
          <w:sz w:val="28"/>
          <w:szCs w:val="28"/>
        </w:rPr>
        <w:t xml:space="preserve">                           </w:t>
      </w:r>
      <w:r w:rsidRPr="00780A70">
        <w:rPr>
          <w:sz w:val="28"/>
          <w:szCs w:val="28"/>
        </w:rPr>
        <w:t>11 871,19 тыс. рублей, что в общем объеме собственных доходов составляет 8,46 %;</w:t>
      </w:r>
    </w:p>
    <w:p w14:paraId="1119AF2E" w14:textId="65A4CC3F" w:rsidR="00CF348C" w:rsidRDefault="00347AB2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01D83">
        <w:rPr>
          <w:sz w:val="28"/>
          <w:szCs w:val="28"/>
        </w:rPr>
        <w:t>доходы от продажи нематериальных активов, находящихся в собственности сельских поселений</w:t>
      </w:r>
      <w:r>
        <w:rPr>
          <w:sz w:val="28"/>
          <w:szCs w:val="28"/>
        </w:rPr>
        <w:t>,</w:t>
      </w:r>
      <w:r w:rsidRPr="00001D83">
        <w:rPr>
          <w:sz w:val="28"/>
          <w:szCs w:val="28"/>
        </w:rPr>
        <w:t xml:space="preserve"> доходы от реализации иного имущества, находящегося в собственности сельских поселений </w:t>
      </w:r>
      <w:r w:rsidR="00A32D9F">
        <w:rPr>
          <w:sz w:val="28"/>
          <w:szCs w:val="28"/>
        </w:rPr>
        <w:t xml:space="preserve">в сумме </w:t>
      </w:r>
      <w:r w:rsidR="00D50F92">
        <w:rPr>
          <w:sz w:val="28"/>
          <w:szCs w:val="28"/>
        </w:rPr>
        <w:t xml:space="preserve">                             </w:t>
      </w:r>
      <w:r w:rsidR="00A32D9F" w:rsidRPr="00A32D9F">
        <w:rPr>
          <w:sz w:val="28"/>
          <w:szCs w:val="28"/>
        </w:rPr>
        <w:t>9</w:t>
      </w:r>
      <w:r w:rsidR="00A32D9F">
        <w:rPr>
          <w:sz w:val="28"/>
          <w:szCs w:val="28"/>
        </w:rPr>
        <w:t> </w:t>
      </w:r>
      <w:r w:rsidR="00A32D9F" w:rsidRPr="00A32D9F">
        <w:rPr>
          <w:sz w:val="28"/>
          <w:szCs w:val="28"/>
        </w:rPr>
        <w:t>489</w:t>
      </w:r>
      <w:r w:rsidR="00A32D9F">
        <w:rPr>
          <w:sz w:val="28"/>
          <w:szCs w:val="28"/>
        </w:rPr>
        <w:t>,</w:t>
      </w:r>
      <w:r w:rsidR="00A32D9F" w:rsidRPr="00A32D9F">
        <w:rPr>
          <w:sz w:val="28"/>
          <w:szCs w:val="28"/>
        </w:rPr>
        <w:t>6</w:t>
      </w:r>
      <w:r w:rsidR="00A32D9F">
        <w:rPr>
          <w:sz w:val="28"/>
          <w:szCs w:val="28"/>
        </w:rPr>
        <w:t>2 тыс. рублей</w:t>
      </w:r>
      <w:r w:rsidR="00A32D9F" w:rsidRPr="00E5420D">
        <w:rPr>
          <w:sz w:val="28"/>
          <w:szCs w:val="28"/>
        </w:rPr>
        <w:t xml:space="preserve">, что в общем объеме собственных доходов составляет </w:t>
      </w:r>
      <w:r w:rsidR="00D50F92">
        <w:rPr>
          <w:sz w:val="28"/>
          <w:szCs w:val="28"/>
        </w:rPr>
        <w:t xml:space="preserve">   </w:t>
      </w:r>
      <w:r w:rsidR="00A32D9F">
        <w:rPr>
          <w:sz w:val="28"/>
          <w:szCs w:val="28"/>
        </w:rPr>
        <w:t>6,77</w:t>
      </w:r>
      <w:r w:rsidR="00A32D9F" w:rsidRPr="00E5420D">
        <w:rPr>
          <w:sz w:val="28"/>
          <w:szCs w:val="28"/>
        </w:rPr>
        <w:t xml:space="preserve"> %;</w:t>
      </w:r>
    </w:p>
    <w:p w14:paraId="36D8995D" w14:textId="20ACB61A" w:rsidR="00652EC7" w:rsidRDefault="00652EC7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 в сумме 835,68 тыс. рублей</w:t>
      </w:r>
      <w:r w:rsidR="000E41E8">
        <w:rPr>
          <w:sz w:val="28"/>
          <w:szCs w:val="28"/>
        </w:rPr>
        <w:t xml:space="preserve"> </w:t>
      </w:r>
      <w:r w:rsidR="000E41E8" w:rsidRPr="000E41E8">
        <w:rPr>
          <w:sz w:val="28"/>
          <w:szCs w:val="28"/>
        </w:rPr>
        <w:t xml:space="preserve">что в общем объеме собственных доходов составляет </w:t>
      </w:r>
      <w:r w:rsidR="000E41E8">
        <w:rPr>
          <w:sz w:val="28"/>
          <w:szCs w:val="28"/>
        </w:rPr>
        <w:t>0,60</w:t>
      </w:r>
      <w:r w:rsidR="000E41E8" w:rsidRPr="000E41E8">
        <w:rPr>
          <w:sz w:val="28"/>
          <w:szCs w:val="28"/>
        </w:rPr>
        <w:t xml:space="preserve"> %;</w:t>
      </w:r>
    </w:p>
    <w:p w14:paraId="2D65CA14" w14:textId="2E91D370" w:rsidR="00652EC7" w:rsidRDefault="00652EC7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поступления от денежных взысканий (</w:t>
      </w:r>
      <w:r w:rsidR="00E268A4">
        <w:rPr>
          <w:sz w:val="28"/>
          <w:szCs w:val="28"/>
        </w:rPr>
        <w:t>штрафов) и иных сумм в возмещение ущерба в сумме 178,72 тыс. рублей,</w:t>
      </w:r>
      <w:r w:rsidR="000E41E8">
        <w:rPr>
          <w:sz w:val="28"/>
          <w:szCs w:val="28"/>
        </w:rPr>
        <w:t xml:space="preserve"> </w:t>
      </w:r>
      <w:r w:rsidR="000E41E8" w:rsidRPr="000E41E8">
        <w:rPr>
          <w:sz w:val="28"/>
          <w:szCs w:val="28"/>
        </w:rPr>
        <w:t xml:space="preserve">что в общем объеме собственных доходов составляет </w:t>
      </w:r>
      <w:r w:rsidR="000E41E8">
        <w:rPr>
          <w:sz w:val="28"/>
          <w:szCs w:val="28"/>
        </w:rPr>
        <w:t>0,12 %.</w:t>
      </w:r>
      <w:r w:rsidR="00E268A4">
        <w:rPr>
          <w:sz w:val="28"/>
          <w:szCs w:val="28"/>
        </w:rPr>
        <w:t xml:space="preserve"> </w:t>
      </w:r>
    </w:p>
    <w:p w14:paraId="0657610D" w14:textId="7342840F" w:rsidR="003D487C" w:rsidRDefault="003D487C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 w:rsidR="005004D4">
        <w:rPr>
          <w:sz w:val="28"/>
          <w:szCs w:val="28"/>
        </w:rPr>
        <w:t>налоговых и неналоговых</w:t>
      </w:r>
      <w:r>
        <w:rPr>
          <w:sz w:val="28"/>
          <w:szCs w:val="28"/>
        </w:rPr>
        <w:t xml:space="preserve"> доходов приведена на рисунке </w:t>
      </w:r>
      <w:r w:rsidR="009D3211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854E01">
        <w:rPr>
          <w:sz w:val="28"/>
          <w:szCs w:val="28"/>
        </w:rPr>
        <w:t>:</w:t>
      </w:r>
    </w:p>
    <w:p w14:paraId="6D24220C" w14:textId="77777777" w:rsidR="00762347" w:rsidRDefault="00762347" w:rsidP="00236FBF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7B1FEC38" w14:textId="77777777" w:rsidR="001755E5" w:rsidRDefault="001755E5" w:rsidP="004F572F">
      <w:pPr>
        <w:pStyle w:val="8"/>
        <w:shd w:val="clear" w:color="auto" w:fill="auto"/>
        <w:spacing w:before="0" w:after="0" w:line="240" w:lineRule="auto"/>
        <w:ind w:right="20" w:firstLine="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0984E43B" wp14:editId="0E6304E8">
            <wp:extent cx="6082748" cy="3204376"/>
            <wp:effectExtent l="0" t="0" r="13335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E3B09DE" w14:textId="77777777" w:rsidR="00762347" w:rsidRDefault="00762347" w:rsidP="009F08D2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</w:p>
    <w:p w14:paraId="6DB8674D" w14:textId="5ED6E4A6" w:rsidR="00981A0E" w:rsidRPr="00981A0E" w:rsidRDefault="00981A0E" w:rsidP="009F08D2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981A0E">
        <w:rPr>
          <w:sz w:val="28"/>
        </w:rPr>
        <w:t xml:space="preserve">Сумма безвозмездных поступлений в бюджет </w:t>
      </w:r>
      <w:r w:rsidR="00CF3F5B">
        <w:rPr>
          <w:sz w:val="28"/>
        </w:rPr>
        <w:t>Тбилисского сельского поселения</w:t>
      </w:r>
      <w:r>
        <w:rPr>
          <w:sz w:val="28"/>
        </w:rPr>
        <w:t xml:space="preserve"> за</w:t>
      </w:r>
      <w:r w:rsidR="003D487C">
        <w:rPr>
          <w:sz w:val="28"/>
        </w:rPr>
        <w:t xml:space="preserve"> 2022</w:t>
      </w:r>
      <w:r>
        <w:rPr>
          <w:sz w:val="28"/>
        </w:rPr>
        <w:t xml:space="preserve"> год</w:t>
      </w:r>
      <w:r w:rsidRPr="00981A0E">
        <w:rPr>
          <w:sz w:val="28"/>
        </w:rPr>
        <w:t xml:space="preserve"> составила </w:t>
      </w:r>
      <w:r>
        <w:rPr>
          <w:sz w:val="28"/>
        </w:rPr>
        <w:t>–</w:t>
      </w:r>
      <w:r w:rsidRPr="00981A0E">
        <w:rPr>
          <w:rStyle w:val="af5"/>
          <w:sz w:val="28"/>
        </w:rPr>
        <w:t xml:space="preserve"> </w:t>
      </w:r>
      <w:r w:rsidR="00CF3F5B">
        <w:rPr>
          <w:rStyle w:val="af5"/>
          <w:b w:val="0"/>
          <w:sz w:val="28"/>
        </w:rPr>
        <w:t>53 367,12</w:t>
      </w:r>
      <w:r w:rsidRPr="00981A0E">
        <w:rPr>
          <w:sz w:val="28"/>
        </w:rPr>
        <w:t xml:space="preserve"> тыс. </w:t>
      </w:r>
      <w:r w:rsidR="001C4D9D" w:rsidRPr="00F123E5">
        <w:rPr>
          <w:sz w:val="28"/>
        </w:rPr>
        <w:t>руб</w:t>
      </w:r>
      <w:r w:rsidR="001C4D9D">
        <w:rPr>
          <w:sz w:val="28"/>
        </w:rPr>
        <w:t>лей</w:t>
      </w:r>
      <w:r w:rsidRPr="00981A0E">
        <w:rPr>
          <w:sz w:val="28"/>
        </w:rPr>
        <w:t xml:space="preserve"> (или </w:t>
      </w:r>
      <w:r w:rsidR="00CF3F5B">
        <w:rPr>
          <w:sz w:val="28"/>
        </w:rPr>
        <w:t>100</w:t>
      </w:r>
      <w:r w:rsidR="00806859">
        <w:rPr>
          <w:sz w:val="28"/>
        </w:rPr>
        <w:t xml:space="preserve"> </w:t>
      </w:r>
      <w:r w:rsidRPr="00981A0E">
        <w:rPr>
          <w:sz w:val="28"/>
        </w:rPr>
        <w:t xml:space="preserve">% к плановым назначениям). </w:t>
      </w:r>
      <w:r w:rsidRPr="00EE4AAB">
        <w:rPr>
          <w:sz w:val="28"/>
        </w:rPr>
        <w:t>По сравнению с</w:t>
      </w:r>
      <w:r w:rsidR="003D487C" w:rsidRPr="00EE4AAB">
        <w:rPr>
          <w:sz w:val="28"/>
        </w:rPr>
        <w:t xml:space="preserve"> аналогичным периодом</w:t>
      </w:r>
      <w:r w:rsidR="00EE4AAB" w:rsidRPr="00EE4AAB">
        <w:rPr>
          <w:sz w:val="28"/>
        </w:rPr>
        <w:t xml:space="preserve"> 2021 года,</w:t>
      </w:r>
      <w:r w:rsidRPr="00EE4AAB">
        <w:rPr>
          <w:sz w:val="28"/>
        </w:rPr>
        <w:t xml:space="preserve"> объем безвозмездных поступлений </w:t>
      </w:r>
      <w:r w:rsidR="00D116DA" w:rsidRPr="00EE4AAB">
        <w:rPr>
          <w:sz w:val="28"/>
        </w:rPr>
        <w:t>снизился</w:t>
      </w:r>
      <w:r w:rsidRPr="00EE4AAB">
        <w:rPr>
          <w:sz w:val="28"/>
        </w:rPr>
        <w:t xml:space="preserve"> на </w:t>
      </w:r>
      <w:r w:rsidR="00D116DA" w:rsidRPr="00EE4AAB">
        <w:rPr>
          <w:sz w:val="28"/>
        </w:rPr>
        <w:t>2 245,18</w:t>
      </w:r>
      <w:r w:rsidR="00AB07ED" w:rsidRPr="00EE4AAB">
        <w:rPr>
          <w:sz w:val="28"/>
        </w:rPr>
        <w:t xml:space="preserve"> </w:t>
      </w:r>
      <w:r w:rsidR="004522EA" w:rsidRPr="00EE4AAB">
        <w:rPr>
          <w:sz w:val="28"/>
        </w:rPr>
        <w:t xml:space="preserve">тыс. рублей </w:t>
      </w:r>
      <w:r w:rsidR="00AB07ED" w:rsidRPr="00EE4AAB">
        <w:rPr>
          <w:sz w:val="28"/>
        </w:rPr>
        <w:t xml:space="preserve">(факт </w:t>
      </w:r>
      <w:r w:rsidR="00EE4AAB">
        <w:rPr>
          <w:sz w:val="28"/>
        </w:rPr>
        <w:t xml:space="preserve">                    </w:t>
      </w:r>
      <w:r w:rsidR="00EE4AAB" w:rsidRPr="00EE4AAB">
        <w:rPr>
          <w:sz w:val="28"/>
        </w:rPr>
        <w:t>53 367,12</w:t>
      </w:r>
      <w:r w:rsidR="00F80AC1" w:rsidRPr="00EE4AAB">
        <w:rPr>
          <w:sz w:val="28"/>
        </w:rPr>
        <w:t xml:space="preserve"> </w:t>
      </w:r>
      <w:r w:rsidRPr="00EE4AAB">
        <w:rPr>
          <w:sz w:val="28"/>
        </w:rPr>
        <w:t xml:space="preserve">тыс. </w:t>
      </w:r>
      <w:r w:rsidR="001C4D9D" w:rsidRPr="00EE4AAB">
        <w:rPr>
          <w:sz w:val="28"/>
        </w:rPr>
        <w:t>рублей</w:t>
      </w:r>
      <w:r w:rsidR="00AB07ED" w:rsidRPr="00EE4AAB">
        <w:rPr>
          <w:sz w:val="28"/>
        </w:rPr>
        <w:t>)</w:t>
      </w:r>
      <w:r w:rsidRPr="00EE4AAB">
        <w:rPr>
          <w:sz w:val="28"/>
        </w:rPr>
        <w:t xml:space="preserve"> или </w:t>
      </w:r>
      <w:r w:rsidR="00EE4AAB" w:rsidRPr="00EE4AAB">
        <w:rPr>
          <w:sz w:val="28"/>
        </w:rPr>
        <w:t>95,96</w:t>
      </w:r>
      <w:r w:rsidR="00806859" w:rsidRPr="00EE4AAB">
        <w:rPr>
          <w:sz w:val="28"/>
        </w:rPr>
        <w:t xml:space="preserve"> </w:t>
      </w:r>
      <w:r w:rsidRPr="00EE4AAB">
        <w:rPr>
          <w:sz w:val="28"/>
        </w:rPr>
        <w:t xml:space="preserve">% к фактическому исполнению </w:t>
      </w:r>
      <w:r w:rsidR="00EE4AAB" w:rsidRPr="00EE4AAB">
        <w:rPr>
          <w:sz w:val="28"/>
        </w:rPr>
        <w:t>за</w:t>
      </w:r>
      <w:r w:rsidR="009148B7" w:rsidRPr="00EE4AAB">
        <w:rPr>
          <w:sz w:val="28"/>
        </w:rPr>
        <w:t xml:space="preserve"> </w:t>
      </w:r>
      <w:r w:rsidRPr="00EE4AAB">
        <w:rPr>
          <w:sz w:val="28"/>
        </w:rPr>
        <w:t>202</w:t>
      </w:r>
      <w:r w:rsidR="00987908" w:rsidRPr="00EE4AAB">
        <w:rPr>
          <w:sz w:val="28"/>
        </w:rPr>
        <w:t>1</w:t>
      </w:r>
      <w:r w:rsidRPr="00EE4AAB">
        <w:rPr>
          <w:sz w:val="28"/>
        </w:rPr>
        <w:t xml:space="preserve"> год.</w:t>
      </w:r>
    </w:p>
    <w:p w14:paraId="565FD76D" w14:textId="77777777" w:rsidR="00981A0E" w:rsidRDefault="005E481E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5E481E">
        <w:rPr>
          <w:sz w:val="28"/>
        </w:rPr>
        <w:t>Согласно данным Пояснительной записки доходы бюджета характеризуются следующими данными и обусловлены следующими причинами:</w:t>
      </w:r>
    </w:p>
    <w:p w14:paraId="7FF7785E" w14:textId="77777777" w:rsidR="006A01FF" w:rsidRDefault="006A01FF" w:rsidP="009F08D2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994CF5B" w14:textId="77777777" w:rsidR="00B83C79" w:rsidRDefault="00B83C79" w:rsidP="003E3DBD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A20123">
        <w:rPr>
          <w:b/>
          <w:sz w:val="28"/>
        </w:rPr>
        <w:t>Налоговые доходы:</w:t>
      </w:r>
    </w:p>
    <w:p w14:paraId="233C53BA" w14:textId="77777777" w:rsidR="00D61899" w:rsidRDefault="00D61899" w:rsidP="003E3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899">
        <w:rPr>
          <w:rFonts w:ascii="Times New Roman" w:hAnsi="Times New Roman" w:cs="Times New Roman"/>
          <w:b/>
          <w:sz w:val="28"/>
          <w:szCs w:val="28"/>
        </w:rPr>
        <w:t>Налог на доходы физических лиц (НДФЛ)</w:t>
      </w:r>
    </w:p>
    <w:p w14:paraId="234FE159" w14:textId="0FE13C9C" w:rsidR="00D61899" w:rsidRDefault="00D61899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99"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2804D0">
        <w:rPr>
          <w:rFonts w:ascii="Times New Roman" w:hAnsi="Times New Roman" w:cs="Times New Roman"/>
          <w:sz w:val="28"/>
          <w:szCs w:val="28"/>
        </w:rPr>
        <w:t>50 358,15</w:t>
      </w:r>
      <w:r w:rsidRPr="00D61899">
        <w:rPr>
          <w:rFonts w:ascii="Times New Roman" w:hAnsi="Times New Roman" w:cs="Times New Roman"/>
          <w:sz w:val="28"/>
          <w:szCs w:val="28"/>
        </w:rPr>
        <w:t xml:space="preserve"> тыс. рублей налог поступил </w:t>
      </w:r>
      <w:r w:rsidR="002804D0">
        <w:rPr>
          <w:rFonts w:ascii="Times New Roman" w:hAnsi="Times New Roman" w:cs="Times New Roman"/>
          <w:sz w:val="28"/>
          <w:szCs w:val="28"/>
        </w:rPr>
        <w:t>в сумме 51 527,10</w:t>
      </w:r>
      <w:r w:rsidRPr="00D6189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A5512">
        <w:rPr>
          <w:rFonts w:ascii="Times New Roman" w:hAnsi="Times New Roman" w:cs="Times New Roman"/>
          <w:sz w:val="28"/>
          <w:szCs w:val="28"/>
        </w:rPr>
        <w:t>102,32</w:t>
      </w:r>
      <w:r w:rsidRPr="00D61899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плану. </w:t>
      </w:r>
      <w:r w:rsidR="00CB6D2C">
        <w:rPr>
          <w:rFonts w:ascii="Times New Roman" w:hAnsi="Times New Roman" w:cs="Times New Roman"/>
          <w:sz w:val="28"/>
          <w:szCs w:val="28"/>
        </w:rPr>
        <w:t xml:space="preserve">В 2021 году сумма налога составила </w:t>
      </w:r>
      <w:r w:rsidR="00CB6D2C" w:rsidRPr="008A7535">
        <w:rPr>
          <w:rFonts w:ascii="Times New Roman" w:hAnsi="Times New Roman" w:cs="Times New Roman"/>
          <w:sz w:val="28"/>
          <w:szCs w:val="28"/>
        </w:rPr>
        <w:t>46 399,8</w:t>
      </w:r>
      <w:r w:rsidR="00CB6D2C">
        <w:rPr>
          <w:rFonts w:ascii="Times New Roman" w:hAnsi="Times New Roman" w:cs="Times New Roman"/>
          <w:sz w:val="28"/>
          <w:szCs w:val="28"/>
        </w:rPr>
        <w:t xml:space="preserve"> </w:t>
      </w:r>
      <w:r w:rsidR="00CB6D2C" w:rsidRPr="00D61899">
        <w:rPr>
          <w:rFonts w:ascii="Times New Roman" w:hAnsi="Times New Roman" w:cs="Times New Roman"/>
          <w:sz w:val="28"/>
          <w:szCs w:val="28"/>
        </w:rPr>
        <w:t>тыс. рублей</w:t>
      </w:r>
      <w:r w:rsidR="00CB6D2C">
        <w:rPr>
          <w:rFonts w:ascii="Times New Roman" w:hAnsi="Times New Roman" w:cs="Times New Roman"/>
          <w:sz w:val="28"/>
          <w:szCs w:val="28"/>
        </w:rPr>
        <w:t xml:space="preserve">, темп роста составил </w:t>
      </w:r>
      <w:r w:rsidR="00273AE6">
        <w:rPr>
          <w:rFonts w:ascii="Times New Roman" w:hAnsi="Times New Roman" w:cs="Times New Roman"/>
          <w:sz w:val="28"/>
          <w:szCs w:val="28"/>
        </w:rPr>
        <w:t>111,05</w:t>
      </w:r>
      <w:r w:rsidRPr="00D61899">
        <w:rPr>
          <w:rFonts w:ascii="Times New Roman" w:hAnsi="Times New Roman" w:cs="Times New Roman"/>
          <w:sz w:val="28"/>
          <w:szCs w:val="28"/>
        </w:rPr>
        <w:t xml:space="preserve"> %</w:t>
      </w:r>
      <w:r w:rsidR="00CB6D2C">
        <w:rPr>
          <w:rFonts w:ascii="Times New Roman" w:hAnsi="Times New Roman" w:cs="Times New Roman"/>
          <w:sz w:val="28"/>
          <w:szCs w:val="28"/>
        </w:rPr>
        <w:t>.</w:t>
      </w:r>
    </w:p>
    <w:p w14:paraId="02566D1A" w14:textId="77777777" w:rsidR="00C453CC" w:rsidRDefault="00C453CC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C9C1EC" w14:textId="77777777" w:rsidR="004C4F7B" w:rsidRDefault="00C20E7F" w:rsidP="009F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Акцизы по подакцизным </w:t>
      </w:r>
      <w:r w:rsidR="004C4F7B">
        <w:rPr>
          <w:rFonts w:ascii="Times New Roman" w:hAnsi="Times New Roman" w:cs="Times New Roman"/>
          <w:b/>
          <w:sz w:val="28"/>
          <w:szCs w:val="28"/>
        </w:rPr>
        <w:t xml:space="preserve">товарам (продукции), производимым </w:t>
      </w:r>
    </w:p>
    <w:p w14:paraId="63FF5708" w14:textId="2D21680E" w:rsidR="00D61899" w:rsidRDefault="004C4F7B" w:rsidP="009F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Российской Федерации</w:t>
      </w:r>
    </w:p>
    <w:p w14:paraId="77995B56" w14:textId="6EE15712" w:rsidR="00A20123" w:rsidRDefault="004C4F7B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99">
        <w:rPr>
          <w:rFonts w:ascii="Times New Roman" w:hAnsi="Times New Roman" w:cs="Times New Roman"/>
          <w:sz w:val="28"/>
          <w:szCs w:val="28"/>
        </w:rPr>
        <w:t>При бюджетном назначении</w:t>
      </w:r>
      <w:r w:rsidRPr="00C20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12 775,70</w:t>
      </w:r>
      <w:r w:rsidRPr="00D61899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E7F" w:rsidRPr="00C20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акцизы на дизельное топливо, моторное масло, бензин поступили в сумме </w:t>
      </w:r>
      <w:r w:rsidR="0098670C">
        <w:rPr>
          <w:rFonts w:ascii="Times New Roman" w:hAnsi="Times New Roman" w:cs="Times New Roman"/>
          <w:sz w:val="28"/>
          <w:szCs w:val="28"/>
        </w:rPr>
        <w:t>12 794,41</w:t>
      </w:r>
      <w:r w:rsidR="00C20E7F" w:rsidRPr="00C20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C20E7F" w:rsidRPr="00C20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98670C" w:rsidRPr="00D61899">
        <w:rPr>
          <w:rFonts w:ascii="Times New Roman" w:hAnsi="Times New Roman" w:cs="Times New Roman"/>
          <w:sz w:val="28"/>
          <w:szCs w:val="28"/>
        </w:rPr>
        <w:t xml:space="preserve">или </w:t>
      </w:r>
      <w:r w:rsidR="00984670">
        <w:rPr>
          <w:rFonts w:ascii="Times New Roman" w:hAnsi="Times New Roman" w:cs="Times New Roman"/>
          <w:sz w:val="28"/>
          <w:szCs w:val="28"/>
        </w:rPr>
        <w:t>100,15</w:t>
      </w:r>
      <w:r w:rsidR="0098670C" w:rsidRPr="00D61899">
        <w:rPr>
          <w:rFonts w:ascii="Times New Roman" w:hAnsi="Times New Roman" w:cs="Times New Roman"/>
          <w:sz w:val="28"/>
          <w:szCs w:val="28"/>
        </w:rPr>
        <w:t xml:space="preserve"> % к годовому плану.</w:t>
      </w:r>
      <w:r w:rsidR="0098670C">
        <w:rPr>
          <w:rFonts w:ascii="Times New Roman" w:hAnsi="Times New Roman" w:cs="Times New Roman"/>
          <w:sz w:val="28"/>
          <w:szCs w:val="28"/>
        </w:rPr>
        <w:t xml:space="preserve"> </w:t>
      </w:r>
      <w:r w:rsidR="00D61899" w:rsidRPr="00D61899">
        <w:rPr>
          <w:rFonts w:ascii="Times New Roman" w:hAnsi="Times New Roman" w:cs="Times New Roman"/>
          <w:sz w:val="28"/>
          <w:szCs w:val="28"/>
        </w:rPr>
        <w:t xml:space="preserve">К соответствующему периоду прошлого года темп роста составил </w:t>
      </w:r>
      <w:r w:rsidR="006D6000">
        <w:rPr>
          <w:rFonts w:ascii="Times New Roman" w:hAnsi="Times New Roman" w:cs="Times New Roman"/>
          <w:sz w:val="28"/>
          <w:szCs w:val="28"/>
        </w:rPr>
        <w:t>114,68</w:t>
      </w:r>
      <w:r w:rsidR="00D61899" w:rsidRPr="00D61899">
        <w:rPr>
          <w:rFonts w:ascii="Times New Roman" w:hAnsi="Times New Roman" w:cs="Times New Roman"/>
          <w:sz w:val="28"/>
          <w:szCs w:val="28"/>
        </w:rPr>
        <w:t xml:space="preserve"> % (факт </w:t>
      </w:r>
      <w:r w:rsidR="006D6000" w:rsidRPr="006D6000">
        <w:rPr>
          <w:rFonts w:ascii="Times New Roman" w:hAnsi="Times New Roman" w:cs="Times New Roman"/>
          <w:sz w:val="28"/>
          <w:szCs w:val="28"/>
        </w:rPr>
        <w:t>11 157,0</w:t>
      </w:r>
      <w:r w:rsidR="006D6000">
        <w:rPr>
          <w:rFonts w:ascii="Times New Roman" w:hAnsi="Times New Roman" w:cs="Times New Roman"/>
          <w:sz w:val="28"/>
          <w:szCs w:val="28"/>
        </w:rPr>
        <w:t>0</w:t>
      </w:r>
      <w:r w:rsidR="00D61899" w:rsidRPr="00D61899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752AE21B" w14:textId="77777777" w:rsidR="00CD0EC2" w:rsidRPr="0098670C" w:rsidRDefault="00CD0EC2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DD7E77" w14:textId="77777777" w:rsidR="00CD0EC2" w:rsidRPr="00CD0EC2" w:rsidRDefault="00CD0EC2" w:rsidP="009F08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имущество физических лиц</w:t>
      </w:r>
    </w:p>
    <w:p w14:paraId="5151EB2D" w14:textId="2570E242" w:rsidR="00D61899" w:rsidRDefault="00CD0EC2" w:rsidP="009F0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бюджетном назначении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>807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тыс.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 на имущество физических лиц поступил в сумме </w:t>
      </w:r>
      <w:r w:rsid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>21 864,05 тыс.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1F7AA0" w:rsidRP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100,</w:t>
      </w:r>
      <w:r w:rsid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F7AA0" w:rsidRP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годовому плану.</w:t>
      </w:r>
      <w:r w:rsidR="00B91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A42303" w14:textId="77777777" w:rsidR="00C453CC" w:rsidRDefault="00C453CC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C022B" w14:textId="08F203F6" w:rsidR="009B4AC1" w:rsidRPr="009B4AC1" w:rsidRDefault="009B4AC1" w:rsidP="009F08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9B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емельный налог</w:t>
      </w:r>
    </w:p>
    <w:p w14:paraId="10EDD4E5" w14:textId="2F997848" w:rsidR="009B4AC1" w:rsidRDefault="009B4AC1" w:rsidP="009F0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бюджетном назначении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>652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налог поступил в сумме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="007C3BE2">
        <w:rPr>
          <w:rFonts w:ascii="Times New Roman" w:eastAsia="Times New Roman" w:hAnsi="Times New Roman" w:cs="Times New Roman"/>
          <w:sz w:val="28"/>
          <w:szCs w:val="28"/>
          <w:lang w:eastAsia="ru-RU"/>
        </w:rPr>
        <w:t>100,13 %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BE2"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бюджетного назначения</w:t>
      </w:r>
      <w:r w:rsidR="007C3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2B1"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соответствующему периоду прошлого года темп роста составил </w:t>
      </w:r>
      <w:r w:rsidR="001233B0">
        <w:rPr>
          <w:rFonts w:ascii="Times New Roman" w:eastAsia="Times New Roman" w:hAnsi="Times New Roman" w:cs="Times New Roman"/>
          <w:sz w:val="28"/>
          <w:szCs w:val="28"/>
          <w:lang w:eastAsia="ru-RU"/>
        </w:rPr>
        <w:t>105,69</w:t>
      </w:r>
      <w:r w:rsidR="005F72B1"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(факт </w:t>
      </w:r>
      <w:r w:rsidR="001233B0">
        <w:rPr>
          <w:rFonts w:ascii="Times New Roman" w:eastAsia="Times New Roman" w:hAnsi="Times New Roman" w:cs="Times New Roman"/>
          <w:sz w:val="28"/>
          <w:szCs w:val="28"/>
          <w:lang w:eastAsia="ru-RU"/>
        </w:rPr>
        <w:t>29 986,30</w:t>
      </w:r>
      <w:r w:rsidR="005F72B1"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рублей).</w:t>
      </w:r>
    </w:p>
    <w:p w14:paraId="2AC5F888" w14:textId="77777777" w:rsidR="003E3DBD" w:rsidRDefault="003E3DBD" w:rsidP="009F0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3755C" w14:textId="1F606D3D" w:rsidR="00D61899" w:rsidRDefault="00D61899" w:rsidP="009F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899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="000B43FB">
        <w:rPr>
          <w:rFonts w:ascii="Times New Roman" w:hAnsi="Times New Roman" w:cs="Times New Roman"/>
          <w:b/>
          <w:sz w:val="28"/>
          <w:szCs w:val="28"/>
        </w:rPr>
        <w:t xml:space="preserve"> (ЕСХН)</w:t>
      </w:r>
    </w:p>
    <w:p w14:paraId="0913B7A4" w14:textId="7FD0C80A" w:rsidR="000B43FB" w:rsidRPr="000B43FB" w:rsidRDefault="00C4272B" w:rsidP="009F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99">
        <w:rPr>
          <w:rFonts w:ascii="Times New Roman" w:hAnsi="Times New Roman" w:cs="Times New Roman"/>
          <w:sz w:val="28"/>
          <w:szCs w:val="28"/>
        </w:rPr>
        <w:t>При бюджетном назначении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871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сельскохозяйственный налог поступил в сумме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871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тыс.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2C559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AD06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43FB"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бюджетного назначения.</w:t>
      </w:r>
    </w:p>
    <w:p w14:paraId="39E69AEF" w14:textId="59D119F3" w:rsidR="00A771DB" w:rsidRDefault="00A771DB" w:rsidP="009F0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A771DB">
        <w:rPr>
          <w:rFonts w:ascii="Times New Roman" w:eastAsia="Times New Roman" w:hAnsi="Times New Roman" w:cs="Times New Roman"/>
          <w:sz w:val="28"/>
          <w:szCs w:val="17"/>
        </w:rPr>
        <w:t>Структура налоговых доходов представлена на рисунке</w:t>
      </w:r>
      <w:r w:rsidR="002E6496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 w:rsidR="009D3211">
        <w:rPr>
          <w:rFonts w:ascii="Times New Roman" w:eastAsia="Times New Roman" w:hAnsi="Times New Roman" w:cs="Times New Roman"/>
          <w:sz w:val="28"/>
          <w:szCs w:val="17"/>
        </w:rPr>
        <w:t xml:space="preserve">№ </w:t>
      </w:r>
      <w:r w:rsidR="001900F9">
        <w:rPr>
          <w:rFonts w:ascii="Times New Roman" w:eastAsia="Times New Roman" w:hAnsi="Times New Roman" w:cs="Times New Roman"/>
          <w:sz w:val="28"/>
          <w:szCs w:val="17"/>
        </w:rPr>
        <w:t>3</w:t>
      </w:r>
      <w:r w:rsidR="002E6496">
        <w:rPr>
          <w:rFonts w:ascii="Times New Roman" w:eastAsia="Times New Roman" w:hAnsi="Times New Roman" w:cs="Times New Roman"/>
          <w:sz w:val="28"/>
          <w:szCs w:val="17"/>
        </w:rPr>
        <w:t>:</w:t>
      </w:r>
    </w:p>
    <w:p w14:paraId="13BB1B5F" w14:textId="77777777" w:rsidR="00AD0630" w:rsidRDefault="00AD0630" w:rsidP="009F0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</w:p>
    <w:p w14:paraId="5ED2A26E" w14:textId="77777777" w:rsidR="000E4341" w:rsidRDefault="00A771DB" w:rsidP="009D321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71DB">
        <w:rPr>
          <w:noProof/>
          <w:sz w:val="28"/>
          <w:lang w:eastAsia="ru-RU"/>
        </w:rPr>
        <w:drawing>
          <wp:inline distT="0" distB="0" distL="0" distR="0" wp14:anchorId="541348BF" wp14:editId="7CC82C09">
            <wp:extent cx="6098650" cy="2695492"/>
            <wp:effectExtent l="38100" t="0" r="16510" b="101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3CA320" w14:textId="77777777" w:rsidR="00F76C81" w:rsidRDefault="00F76C81" w:rsidP="0030053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26DEE9EF" w14:textId="77777777" w:rsidR="000E4341" w:rsidRDefault="00DE4037" w:rsidP="0030053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15A1E">
        <w:rPr>
          <w:rFonts w:ascii="Times New Roman" w:hAnsi="Times New Roman" w:cs="Times New Roman"/>
          <w:b/>
          <w:snapToGrid w:val="0"/>
          <w:sz w:val="28"/>
          <w:szCs w:val="28"/>
        </w:rPr>
        <w:t>Неналоговые доходы</w:t>
      </w:r>
    </w:p>
    <w:p w14:paraId="264E4DAE" w14:textId="77777777" w:rsidR="00ED7DA2" w:rsidRDefault="00ED7DA2" w:rsidP="0030053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0F3BE63A" w14:textId="61389C96" w:rsidR="00220608" w:rsidRDefault="00220608" w:rsidP="004B7B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76B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Доходы от </w:t>
      </w:r>
      <w:r w:rsidRPr="009B7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14:paraId="5BDFF625" w14:textId="77777777" w:rsidR="00C453CC" w:rsidRDefault="00B44B84" w:rsidP="0030053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бюджетном назначении 9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>385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1 тыс.</w:t>
      </w: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669D" w:rsidRP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поступили в сумме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69D" w:rsidRP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9 385,71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100</w:t>
      </w:r>
      <w:r w:rsidR="00AD0630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9B76B2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годовому плану.</w:t>
      </w:r>
    </w:p>
    <w:p w14:paraId="53DC08B9" w14:textId="742C679E" w:rsidR="00220608" w:rsidRDefault="00220608" w:rsidP="0030053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044CD" w14:textId="77777777" w:rsidR="004B7B8C" w:rsidRDefault="00917095" w:rsidP="004B7B8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709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Доходы от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продажи</w:t>
      </w:r>
      <w:r w:rsidRPr="0091709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нематериальных активов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, </w:t>
      </w:r>
    </w:p>
    <w:p w14:paraId="792D877E" w14:textId="001C286B" w:rsidR="00917095" w:rsidRPr="00917095" w:rsidRDefault="00917095" w:rsidP="004B7B8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находящихся в собственности сельских поселений</w:t>
      </w:r>
    </w:p>
    <w:p w14:paraId="1780B1F8" w14:textId="10E8D1A0" w:rsidR="00DB636C" w:rsidRDefault="00917095" w:rsidP="0030053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При бюджетном назначении </w:t>
      </w:r>
      <w:r>
        <w:rPr>
          <w:rFonts w:ascii="Times New Roman" w:hAnsi="Times New Roman" w:cs="Times New Roman"/>
          <w:snapToGrid w:val="0"/>
          <w:sz w:val="28"/>
          <w:szCs w:val="28"/>
        </w:rPr>
        <w:t>103,91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доходы поступили в сумме </w:t>
      </w:r>
      <w:r w:rsidR="00621000">
        <w:rPr>
          <w:rFonts w:ascii="Times New Roman" w:hAnsi="Times New Roman" w:cs="Times New Roman"/>
          <w:snapToGrid w:val="0"/>
          <w:sz w:val="28"/>
          <w:szCs w:val="28"/>
        </w:rPr>
        <w:t>103,91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 или </w:t>
      </w:r>
      <w:r w:rsidR="00621000">
        <w:rPr>
          <w:rFonts w:ascii="Times New Roman" w:hAnsi="Times New Roman" w:cs="Times New Roman"/>
          <w:snapToGrid w:val="0"/>
          <w:sz w:val="28"/>
          <w:szCs w:val="28"/>
        </w:rPr>
        <w:t>100</w:t>
      </w:r>
      <w:r w:rsidR="00AD0630">
        <w:rPr>
          <w:rFonts w:ascii="Times New Roman" w:hAnsi="Times New Roman" w:cs="Times New Roman"/>
          <w:snapToGrid w:val="0"/>
          <w:sz w:val="28"/>
          <w:szCs w:val="28"/>
        </w:rPr>
        <w:t>,00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% к годовому плану. </w:t>
      </w:r>
    </w:p>
    <w:p w14:paraId="1397204C" w14:textId="77777777" w:rsidR="00140DC4" w:rsidRDefault="00140DC4" w:rsidP="0030053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1F63DB" w14:textId="257480A7" w:rsidR="00140DC4" w:rsidRPr="00140DC4" w:rsidRDefault="00140DC4" w:rsidP="004B7B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1D1495" w:rsidRPr="0014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оходы от перечисления части прибыли, остающейся после уплаты налогов и иных обяза</w:t>
      </w:r>
      <w:r w:rsidRPr="0014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тельных платежей муниципальных </w:t>
      </w:r>
      <w:r w:rsidR="001D1495" w:rsidRPr="0014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унитарных предприятий, созданных сельскими поселениями</w:t>
      </w:r>
    </w:p>
    <w:p w14:paraId="24CAFB0A" w14:textId="079719AD" w:rsidR="00621000" w:rsidRDefault="00140DC4" w:rsidP="0030053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бюджетном назначении 401,60 тыс. рублей</w:t>
      </w:r>
      <w:r w:rsidR="001D1495"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9D3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D1495"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1495"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D1495"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составляет 100,0</w:t>
      </w:r>
      <w:r w:rsidR="00AD06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D1495"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бюджетного назначения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1B8E22" w14:textId="77777777" w:rsidR="00AA1B4E" w:rsidRPr="00A20123" w:rsidRDefault="00AA1B4E" w:rsidP="00300530">
      <w:pPr>
        <w:pStyle w:val="af2"/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14:paraId="0D546ED6" w14:textId="77777777" w:rsidR="00181A9D" w:rsidRDefault="00307B53" w:rsidP="00181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23">
        <w:rPr>
          <w:rFonts w:ascii="Times New Roman" w:hAnsi="Times New Roman" w:cs="Times New Roman"/>
          <w:b/>
          <w:sz w:val="28"/>
          <w:szCs w:val="28"/>
        </w:rPr>
        <w:t xml:space="preserve">Прочие поступления от использования имущества, </w:t>
      </w:r>
    </w:p>
    <w:p w14:paraId="701EC422" w14:textId="7B2CD07F" w:rsidR="00307B53" w:rsidRDefault="00307B53" w:rsidP="00181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23">
        <w:rPr>
          <w:rFonts w:ascii="Times New Roman" w:hAnsi="Times New Roman" w:cs="Times New Roman"/>
          <w:b/>
          <w:sz w:val="28"/>
          <w:szCs w:val="28"/>
        </w:rPr>
        <w:t xml:space="preserve">находящегося в </w:t>
      </w:r>
      <w:r w:rsidR="00AA1B4E">
        <w:rPr>
          <w:rFonts w:ascii="Times New Roman" w:hAnsi="Times New Roman" w:cs="Times New Roman"/>
          <w:b/>
          <w:sz w:val="28"/>
          <w:szCs w:val="28"/>
        </w:rPr>
        <w:t>собственности поселений</w:t>
      </w:r>
    </w:p>
    <w:p w14:paraId="1B1DD58A" w14:textId="4AC0C6DB" w:rsidR="00A20123" w:rsidRDefault="00A20123" w:rsidP="00300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AA1B4E">
        <w:rPr>
          <w:rFonts w:ascii="Times New Roman" w:hAnsi="Times New Roman" w:cs="Times New Roman"/>
          <w:sz w:val="28"/>
          <w:szCs w:val="28"/>
        </w:rPr>
        <w:t>331,95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62CB1"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AA1B4E">
        <w:rPr>
          <w:rFonts w:ascii="Times New Roman" w:hAnsi="Times New Roman" w:cs="Times New Roman"/>
          <w:sz w:val="28"/>
          <w:szCs w:val="28"/>
        </w:rPr>
        <w:t>331,95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A1B4E">
        <w:rPr>
          <w:rFonts w:ascii="Times New Roman" w:hAnsi="Times New Roman" w:cs="Times New Roman"/>
          <w:sz w:val="28"/>
          <w:szCs w:val="28"/>
        </w:rPr>
        <w:t>100</w:t>
      </w:r>
      <w:r w:rsidR="00AD0630">
        <w:rPr>
          <w:rFonts w:ascii="Times New Roman" w:hAnsi="Times New Roman" w:cs="Times New Roman"/>
          <w:sz w:val="28"/>
          <w:szCs w:val="28"/>
        </w:rPr>
        <w:t>,00</w:t>
      </w:r>
      <w:r w:rsidR="00AA1B4E">
        <w:rPr>
          <w:rFonts w:ascii="Times New Roman" w:hAnsi="Times New Roman" w:cs="Times New Roman"/>
          <w:sz w:val="28"/>
          <w:szCs w:val="28"/>
        </w:rPr>
        <w:t xml:space="preserve"> 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% к годовому плану. </w:t>
      </w:r>
    </w:p>
    <w:p w14:paraId="6295D437" w14:textId="77777777" w:rsidR="00307B53" w:rsidRPr="00A20123" w:rsidRDefault="00307B53" w:rsidP="00300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1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F7084" w14:textId="77777777" w:rsidR="00B53B6E" w:rsidRDefault="00B53B6E" w:rsidP="00181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оходы от сдачи в аренду имущества, составляющего казну </w:t>
      </w:r>
    </w:p>
    <w:p w14:paraId="28FB2DF4" w14:textId="662C473A" w:rsidR="00307B53" w:rsidRPr="00B53B6E" w:rsidRDefault="00B53B6E" w:rsidP="00181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сельских поселений (за исключением земельных участков)</w:t>
      </w:r>
    </w:p>
    <w:p w14:paraId="7B75836B" w14:textId="6099A48F" w:rsidR="00D451EA" w:rsidRDefault="00A20123" w:rsidP="00300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бюджетном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B53B6E">
        <w:rPr>
          <w:rFonts w:ascii="Times New Roman" w:hAnsi="Times New Roman" w:cs="Times New Roman"/>
          <w:sz w:val="28"/>
          <w:szCs w:val="28"/>
        </w:rPr>
        <w:t>102,13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762CB1"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="00B53B6E" w:rsidRPr="00B53B6E">
        <w:rPr>
          <w:rFonts w:ascii="Times New Roman" w:hAnsi="Times New Roman" w:cs="Times New Roman"/>
          <w:sz w:val="28"/>
          <w:szCs w:val="28"/>
        </w:rPr>
        <w:t>102,13 тыс. рублей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или </w:t>
      </w:r>
      <w:r w:rsidR="00B53B6E">
        <w:rPr>
          <w:rFonts w:ascii="Times New Roman" w:hAnsi="Times New Roman" w:cs="Times New Roman"/>
          <w:sz w:val="28"/>
          <w:szCs w:val="28"/>
        </w:rPr>
        <w:t>100</w:t>
      </w:r>
      <w:r w:rsidR="00AD0630">
        <w:rPr>
          <w:rFonts w:ascii="Times New Roman" w:hAnsi="Times New Roman" w:cs="Times New Roman"/>
          <w:sz w:val="28"/>
          <w:szCs w:val="28"/>
        </w:rPr>
        <w:t>,00</w:t>
      </w:r>
      <w:r w:rsidR="00307B53" w:rsidRPr="00A20123">
        <w:rPr>
          <w:rFonts w:ascii="Times New Roman" w:hAnsi="Times New Roman" w:cs="Times New Roman"/>
          <w:sz w:val="28"/>
          <w:szCs w:val="28"/>
        </w:rPr>
        <w:t xml:space="preserve"> % к годовому плану. </w:t>
      </w:r>
    </w:p>
    <w:p w14:paraId="1BB506A5" w14:textId="77777777" w:rsidR="00A20123" w:rsidRPr="00A20123" w:rsidRDefault="00A20123" w:rsidP="00300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CB858" w14:textId="77777777" w:rsidR="00307B53" w:rsidRDefault="00307B53" w:rsidP="00181A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23">
        <w:rPr>
          <w:rFonts w:ascii="Times New Roman" w:hAnsi="Times New Roman" w:cs="Times New Roman"/>
          <w:b/>
          <w:sz w:val="28"/>
          <w:szCs w:val="28"/>
        </w:rPr>
        <w:t>Штрафы, санкции, возмещение ущерба</w:t>
      </w:r>
    </w:p>
    <w:p w14:paraId="31393CAF" w14:textId="014AFC76" w:rsidR="00A20123" w:rsidRPr="007B0013" w:rsidRDefault="00307B53" w:rsidP="00300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123"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DA6154">
        <w:rPr>
          <w:rFonts w:ascii="Times New Roman" w:hAnsi="Times New Roman" w:cs="Times New Roman"/>
          <w:sz w:val="28"/>
          <w:szCs w:val="28"/>
        </w:rPr>
        <w:t>178,72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62CB1">
        <w:rPr>
          <w:rFonts w:ascii="Times New Roman" w:hAnsi="Times New Roman" w:cs="Times New Roman"/>
          <w:sz w:val="28"/>
          <w:szCs w:val="28"/>
        </w:rPr>
        <w:t>,</w:t>
      </w:r>
      <w:r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="00762CB1"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 w:rsidR="00762CB1"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Pr="00A2012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A6154" w:rsidRPr="00DA6154">
        <w:rPr>
          <w:rFonts w:ascii="Times New Roman" w:hAnsi="Times New Roman" w:cs="Times New Roman"/>
          <w:sz w:val="28"/>
          <w:szCs w:val="28"/>
        </w:rPr>
        <w:t>178,72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A6154">
        <w:rPr>
          <w:rFonts w:ascii="Times New Roman" w:hAnsi="Times New Roman" w:cs="Times New Roman"/>
          <w:sz w:val="28"/>
          <w:szCs w:val="28"/>
        </w:rPr>
        <w:t>100</w:t>
      </w:r>
      <w:r w:rsidR="00AD0630">
        <w:rPr>
          <w:rFonts w:ascii="Times New Roman" w:hAnsi="Times New Roman" w:cs="Times New Roman"/>
          <w:sz w:val="28"/>
          <w:szCs w:val="28"/>
        </w:rPr>
        <w:t>,00</w:t>
      </w:r>
      <w:r w:rsidRPr="00A20123">
        <w:rPr>
          <w:rFonts w:ascii="Times New Roman" w:hAnsi="Times New Roman" w:cs="Times New Roman"/>
          <w:sz w:val="28"/>
          <w:szCs w:val="28"/>
        </w:rPr>
        <w:t xml:space="preserve"> % к годовому плану.</w:t>
      </w:r>
    </w:p>
    <w:p w14:paraId="4A023986" w14:textId="77777777" w:rsidR="00A20123" w:rsidRPr="00A20123" w:rsidRDefault="00A20123" w:rsidP="00300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6595E2" w14:textId="77777777" w:rsidR="00307B53" w:rsidRDefault="00307B53" w:rsidP="00181A9D">
      <w:pPr>
        <w:pStyle w:val="Default"/>
        <w:jc w:val="center"/>
        <w:rPr>
          <w:b/>
          <w:bCs/>
          <w:sz w:val="28"/>
          <w:szCs w:val="28"/>
        </w:rPr>
      </w:pPr>
      <w:r w:rsidRPr="00A20123">
        <w:rPr>
          <w:b/>
          <w:bCs/>
          <w:sz w:val="28"/>
          <w:szCs w:val="28"/>
        </w:rPr>
        <w:t>Безвозмездные поступления</w:t>
      </w:r>
    </w:p>
    <w:p w14:paraId="4486D933" w14:textId="38C69F7D" w:rsidR="00307B53" w:rsidRPr="009D6897" w:rsidRDefault="00307B53" w:rsidP="00300530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</w:rPr>
        <w:t xml:space="preserve">В бюджете </w:t>
      </w:r>
      <w:r w:rsidR="002A2F35">
        <w:rPr>
          <w:sz w:val="28"/>
        </w:rPr>
        <w:t>Тбилисского сельского поселения</w:t>
      </w:r>
      <w:r w:rsidR="00A20123">
        <w:rPr>
          <w:sz w:val="28"/>
        </w:rPr>
        <w:t xml:space="preserve"> </w:t>
      </w:r>
      <w:r w:rsidR="00036C0E">
        <w:rPr>
          <w:sz w:val="28"/>
        </w:rPr>
        <w:t>на</w:t>
      </w:r>
      <w:r w:rsidR="00F96F4D">
        <w:rPr>
          <w:sz w:val="28"/>
        </w:rPr>
        <w:t xml:space="preserve"> </w:t>
      </w:r>
      <w:r w:rsidR="00A20123">
        <w:rPr>
          <w:sz w:val="28"/>
        </w:rPr>
        <w:t>2022 год</w:t>
      </w:r>
      <w:r w:rsidRPr="00A20123">
        <w:rPr>
          <w:sz w:val="28"/>
          <w:szCs w:val="28"/>
        </w:rPr>
        <w:t xml:space="preserve"> утверждены безвозмездные поступления в сумме </w:t>
      </w:r>
      <w:r w:rsidR="009D6897" w:rsidRPr="009D6897">
        <w:rPr>
          <w:sz w:val="28"/>
          <w:szCs w:val="28"/>
        </w:rPr>
        <w:t>53 367,12</w:t>
      </w:r>
      <w:r w:rsidRPr="009D6897">
        <w:rPr>
          <w:sz w:val="28"/>
          <w:szCs w:val="28"/>
        </w:rPr>
        <w:t xml:space="preserve"> тыс. рублей.</w:t>
      </w:r>
      <w:r w:rsidR="006D188F" w:rsidRPr="009D6897">
        <w:rPr>
          <w:sz w:val="28"/>
          <w:szCs w:val="28"/>
        </w:rPr>
        <w:t xml:space="preserve"> </w:t>
      </w:r>
    </w:p>
    <w:p w14:paraId="0447504C" w14:textId="34C3EDAB" w:rsidR="00307B53" w:rsidRPr="00A20123" w:rsidRDefault="00307B53" w:rsidP="00300530">
      <w:pPr>
        <w:pStyle w:val="Default"/>
        <w:ind w:firstLine="709"/>
        <w:jc w:val="both"/>
        <w:rPr>
          <w:sz w:val="28"/>
          <w:szCs w:val="28"/>
        </w:rPr>
      </w:pPr>
      <w:r w:rsidRPr="009D6897">
        <w:rPr>
          <w:sz w:val="28"/>
          <w:szCs w:val="28"/>
        </w:rPr>
        <w:t xml:space="preserve">Фактически в отчетном периоде безвозмездные поступления поступили </w:t>
      </w:r>
      <w:r w:rsidR="009D6897" w:rsidRPr="009D6897">
        <w:rPr>
          <w:sz w:val="28"/>
          <w:szCs w:val="28"/>
        </w:rPr>
        <w:t>в сумме 53 367,12</w:t>
      </w:r>
      <w:r w:rsidR="00F96F4D" w:rsidRPr="009D6897">
        <w:rPr>
          <w:sz w:val="28"/>
          <w:szCs w:val="28"/>
        </w:rPr>
        <w:t xml:space="preserve"> </w:t>
      </w:r>
      <w:r w:rsidRPr="009D6897">
        <w:rPr>
          <w:sz w:val="28"/>
          <w:szCs w:val="28"/>
        </w:rPr>
        <w:t xml:space="preserve">тыс. рублей или </w:t>
      </w:r>
      <w:r w:rsidR="009D6897" w:rsidRPr="009D6897">
        <w:rPr>
          <w:sz w:val="28"/>
          <w:szCs w:val="28"/>
        </w:rPr>
        <w:t>100</w:t>
      </w:r>
      <w:r w:rsidR="00AD0630">
        <w:rPr>
          <w:sz w:val="28"/>
          <w:szCs w:val="28"/>
        </w:rPr>
        <w:t xml:space="preserve">,00 </w:t>
      </w:r>
      <w:r w:rsidR="009D6897" w:rsidRPr="009D6897">
        <w:rPr>
          <w:sz w:val="28"/>
          <w:szCs w:val="28"/>
        </w:rPr>
        <w:t>%</w:t>
      </w:r>
      <w:r w:rsidRPr="009D6897">
        <w:rPr>
          <w:sz w:val="28"/>
          <w:szCs w:val="28"/>
        </w:rPr>
        <w:t xml:space="preserve"> к утвержденному годовому плану.</w:t>
      </w:r>
    </w:p>
    <w:p w14:paraId="3EE0341F" w14:textId="29CDA37B" w:rsidR="00307B53" w:rsidRDefault="00307B53" w:rsidP="00300530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  <w:szCs w:val="28"/>
        </w:rPr>
        <w:t xml:space="preserve">Дотации на выравнивание </w:t>
      </w:r>
      <w:r w:rsidR="00DC45B5">
        <w:rPr>
          <w:sz w:val="28"/>
          <w:szCs w:val="28"/>
        </w:rPr>
        <w:t xml:space="preserve">уровня </w:t>
      </w:r>
      <w:r w:rsidRPr="00A20123">
        <w:rPr>
          <w:sz w:val="28"/>
          <w:szCs w:val="28"/>
        </w:rPr>
        <w:t>бюджетной обеспеченности муниципальных образований, при бюджетном назначении</w:t>
      </w:r>
      <w:r w:rsidR="006A01FF">
        <w:rPr>
          <w:sz w:val="28"/>
          <w:szCs w:val="28"/>
        </w:rPr>
        <w:t xml:space="preserve">                     </w:t>
      </w:r>
      <w:r w:rsidR="009D3211">
        <w:rPr>
          <w:sz w:val="28"/>
          <w:szCs w:val="28"/>
        </w:rPr>
        <w:t xml:space="preserve"> </w:t>
      </w:r>
      <w:r w:rsidR="00DC45B5">
        <w:rPr>
          <w:sz w:val="28"/>
          <w:szCs w:val="28"/>
        </w:rPr>
        <w:t>19 548,20</w:t>
      </w:r>
      <w:r w:rsidRPr="00A20123">
        <w:rPr>
          <w:sz w:val="28"/>
          <w:szCs w:val="28"/>
        </w:rPr>
        <w:t xml:space="preserve"> тыс. рублей, поступили в сумме </w:t>
      </w:r>
      <w:r w:rsidR="00DC45B5" w:rsidRPr="00DC45B5">
        <w:rPr>
          <w:sz w:val="28"/>
          <w:szCs w:val="28"/>
        </w:rPr>
        <w:t>19 548,20</w:t>
      </w:r>
      <w:r w:rsidRPr="00A20123">
        <w:rPr>
          <w:sz w:val="28"/>
          <w:szCs w:val="28"/>
        </w:rPr>
        <w:t xml:space="preserve"> тыс. рублей или </w:t>
      </w:r>
      <w:r w:rsidR="00DC45B5">
        <w:rPr>
          <w:sz w:val="28"/>
          <w:szCs w:val="28"/>
        </w:rPr>
        <w:t>100</w:t>
      </w:r>
      <w:r w:rsidR="00AD0630">
        <w:rPr>
          <w:sz w:val="28"/>
          <w:szCs w:val="28"/>
        </w:rPr>
        <w:t>,00</w:t>
      </w:r>
      <w:r w:rsidRPr="00A20123">
        <w:rPr>
          <w:sz w:val="28"/>
          <w:szCs w:val="28"/>
        </w:rPr>
        <w:t xml:space="preserve"> % к утвержденному годовому плану. </w:t>
      </w:r>
    </w:p>
    <w:p w14:paraId="748A7BBA" w14:textId="7A74536A" w:rsidR="00C511B4" w:rsidRDefault="00C511B4" w:rsidP="00300530">
      <w:pPr>
        <w:pStyle w:val="Default"/>
        <w:ind w:firstLine="709"/>
        <w:jc w:val="both"/>
        <w:rPr>
          <w:sz w:val="28"/>
          <w:szCs w:val="28"/>
        </w:rPr>
      </w:pPr>
      <w:r w:rsidRPr="00C511B4">
        <w:rPr>
          <w:sz w:val="28"/>
          <w:szCs w:val="28"/>
        </w:rPr>
        <w:t>Дотации бюджетам</w:t>
      </w:r>
      <w:r w:rsidR="001F25FF">
        <w:rPr>
          <w:sz w:val="28"/>
          <w:szCs w:val="28"/>
        </w:rPr>
        <w:t xml:space="preserve"> сельских поселений</w:t>
      </w:r>
      <w:r w:rsidRPr="00C511B4">
        <w:rPr>
          <w:sz w:val="28"/>
          <w:szCs w:val="28"/>
        </w:rPr>
        <w:t xml:space="preserve"> на </w:t>
      </w:r>
      <w:r w:rsidR="003C5C0F">
        <w:rPr>
          <w:sz w:val="28"/>
          <w:szCs w:val="28"/>
        </w:rPr>
        <w:t>выравнивание бюджетной обеспеченности из бюджетов муниципальных районов,</w:t>
      </w:r>
      <w:r>
        <w:rPr>
          <w:sz w:val="28"/>
          <w:szCs w:val="28"/>
        </w:rPr>
        <w:t xml:space="preserve"> </w:t>
      </w:r>
      <w:r w:rsidRPr="00A20123">
        <w:rPr>
          <w:sz w:val="28"/>
          <w:szCs w:val="28"/>
        </w:rPr>
        <w:t xml:space="preserve">при бюджетном назначении </w:t>
      </w:r>
      <w:r w:rsidR="003C5C0F">
        <w:rPr>
          <w:sz w:val="28"/>
          <w:szCs w:val="28"/>
        </w:rPr>
        <w:t>4 000</w:t>
      </w:r>
      <w:r>
        <w:rPr>
          <w:sz w:val="28"/>
          <w:szCs w:val="28"/>
        </w:rPr>
        <w:t>,00</w:t>
      </w:r>
      <w:r w:rsidRPr="00A20123">
        <w:rPr>
          <w:sz w:val="28"/>
          <w:szCs w:val="28"/>
        </w:rPr>
        <w:t xml:space="preserve"> тыс. рублей, поступили в сумме </w:t>
      </w:r>
      <w:r w:rsidR="003C5C0F">
        <w:rPr>
          <w:sz w:val="28"/>
          <w:szCs w:val="28"/>
        </w:rPr>
        <w:t>4 000,00</w:t>
      </w:r>
      <w:r w:rsidRPr="00A20123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100,00</w:t>
      </w:r>
      <w:r w:rsidRPr="00A20123">
        <w:rPr>
          <w:sz w:val="28"/>
          <w:szCs w:val="28"/>
        </w:rPr>
        <w:t xml:space="preserve"> % к утвержденному годовому плану.</w:t>
      </w:r>
    </w:p>
    <w:p w14:paraId="54D4628C" w14:textId="79414BC8" w:rsidR="00C511B4" w:rsidRPr="00A20123" w:rsidRDefault="00C511B4" w:rsidP="00300530">
      <w:pPr>
        <w:pStyle w:val="Default"/>
        <w:ind w:firstLine="709"/>
        <w:jc w:val="both"/>
        <w:rPr>
          <w:sz w:val="28"/>
          <w:szCs w:val="28"/>
        </w:rPr>
      </w:pPr>
      <w:r w:rsidRPr="00021B9A">
        <w:rPr>
          <w:sz w:val="28"/>
          <w:szCs w:val="28"/>
        </w:rPr>
        <w:t>Прочие дотации</w:t>
      </w:r>
      <w:r w:rsidR="009F6762" w:rsidRPr="00021B9A">
        <w:rPr>
          <w:sz w:val="28"/>
          <w:szCs w:val="28"/>
        </w:rPr>
        <w:t xml:space="preserve"> бюджетам сельских поселений</w:t>
      </w:r>
      <w:r w:rsidRPr="00021B9A">
        <w:rPr>
          <w:sz w:val="28"/>
          <w:szCs w:val="28"/>
        </w:rPr>
        <w:t xml:space="preserve">, при бюджетном назначении </w:t>
      </w:r>
      <w:r w:rsidR="009F6762" w:rsidRPr="00021B9A">
        <w:rPr>
          <w:sz w:val="28"/>
          <w:szCs w:val="28"/>
        </w:rPr>
        <w:t>531,10</w:t>
      </w:r>
      <w:r w:rsidRPr="00021B9A">
        <w:rPr>
          <w:sz w:val="28"/>
          <w:szCs w:val="28"/>
        </w:rPr>
        <w:t xml:space="preserve"> тыс. рублей, поступили в сумме </w:t>
      </w:r>
      <w:r w:rsidR="009F6762" w:rsidRPr="00021B9A">
        <w:rPr>
          <w:sz w:val="28"/>
          <w:szCs w:val="28"/>
        </w:rPr>
        <w:t>531,10</w:t>
      </w:r>
      <w:r w:rsidRPr="00021B9A">
        <w:rPr>
          <w:sz w:val="28"/>
          <w:szCs w:val="28"/>
        </w:rPr>
        <w:t xml:space="preserve"> тыс. рублей или 100</w:t>
      </w:r>
      <w:r w:rsidR="001818D8" w:rsidRPr="00021B9A">
        <w:rPr>
          <w:sz w:val="28"/>
          <w:szCs w:val="28"/>
        </w:rPr>
        <w:t>,00</w:t>
      </w:r>
      <w:r w:rsidRPr="00021B9A">
        <w:rPr>
          <w:sz w:val="28"/>
          <w:szCs w:val="28"/>
        </w:rPr>
        <w:t xml:space="preserve"> % к утвержденному годовому плану.</w:t>
      </w:r>
    </w:p>
    <w:p w14:paraId="6423DD69" w14:textId="604EB3B0" w:rsidR="0058592D" w:rsidRDefault="00307B53" w:rsidP="00300530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  <w:szCs w:val="28"/>
        </w:rPr>
        <w:t xml:space="preserve">Субсидии бюджетам </w:t>
      </w:r>
      <w:r w:rsidR="0058592D">
        <w:rPr>
          <w:sz w:val="28"/>
          <w:szCs w:val="28"/>
        </w:rPr>
        <w:t>на развитие сети учреждений культурно – досугового типа</w:t>
      </w:r>
      <w:r w:rsidRPr="00A20123">
        <w:rPr>
          <w:sz w:val="28"/>
          <w:szCs w:val="28"/>
        </w:rPr>
        <w:t xml:space="preserve">, при бюджетном назначении </w:t>
      </w:r>
      <w:r w:rsidR="0058592D">
        <w:rPr>
          <w:sz w:val="28"/>
          <w:szCs w:val="28"/>
        </w:rPr>
        <w:t>4 246,00</w:t>
      </w:r>
      <w:r w:rsidRPr="00A20123">
        <w:rPr>
          <w:sz w:val="28"/>
          <w:szCs w:val="28"/>
        </w:rPr>
        <w:t xml:space="preserve"> тыс. рублей, поступили в сумме</w:t>
      </w:r>
      <w:r w:rsidR="0058592D">
        <w:rPr>
          <w:sz w:val="28"/>
          <w:szCs w:val="28"/>
        </w:rPr>
        <w:t xml:space="preserve"> 4 246,00</w:t>
      </w:r>
      <w:r w:rsidRPr="00A20123">
        <w:rPr>
          <w:sz w:val="28"/>
          <w:szCs w:val="28"/>
        </w:rPr>
        <w:t xml:space="preserve"> тыс. рублей или </w:t>
      </w:r>
      <w:r w:rsidR="0058592D">
        <w:rPr>
          <w:sz w:val="28"/>
          <w:szCs w:val="28"/>
        </w:rPr>
        <w:t>100</w:t>
      </w:r>
      <w:r w:rsidR="006C4901">
        <w:rPr>
          <w:sz w:val="28"/>
          <w:szCs w:val="28"/>
        </w:rPr>
        <w:t>,00</w:t>
      </w:r>
      <w:r w:rsidR="00DF57FC">
        <w:rPr>
          <w:sz w:val="28"/>
          <w:szCs w:val="28"/>
        </w:rPr>
        <w:t xml:space="preserve"> </w:t>
      </w:r>
      <w:r w:rsidRPr="00A20123">
        <w:rPr>
          <w:sz w:val="28"/>
          <w:szCs w:val="28"/>
        </w:rPr>
        <w:t>% к утвержденному годовому плану.</w:t>
      </w:r>
    </w:p>
    <w:p w14:paraId="3A3C7229" w14:textId="0705A6AB" w:rsidR="00307B53" w:rsidRDefault="0058592D" w:rsidP="0030053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бюджетам на реализацию программы формирования комфортной городской среды </w:t>
      </w:r>
      <w:r w:rsidRPr="00A20123">
        <w:rPr>
          <w:sz w:val="28"/>
          <w:szCs w:val="28"/>
        </w:rPr>
        <w:t xml:space="preserve">при бюджетном назначении </w:t>
      </w:r>
      <w:r w:rsidR="007B75D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20 857,52</w:t>
      </w:r>
      <w:r w:rsidRPr="00A20123">
        <w:rPr>
          <w:sz w:val="28"/>
          <w:szCs w:val="28"/>
        </w:rPr>
        <w:t xml:space="preserve"> тыс. рублей, поступили в сумме</w:t>
      </w:r>
      <w:r>
        <w:rPr>
          <w:sz w:val="28"/>
          <w:szCs w:val="28"/>
        </w:rPr>
        <w:t xml:space="preserve"> 20 857,52</w:t>
      </w:r>
      <w:r w:rsidRPr="00A20123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</w:t>
      </w:r>
      <w:r w:rsidR="006C4901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A20123">
        <w:rPr>
          <w:sz w:val="28"/>
          <w:szCs w:val="28"/>
        </w:rPr>
        <w:t>% к утвержденному годовому плану</w:t>
      </w:r>
      <w:r w:rsidR="00FF0234">
        <w:rPr>
          <w:sz w:val="28"/>
          <w:szCs w:val="28"/>
        </w:rPr>
        <w:t>.</w:t>
      </w:r>
    </w:p>
    <w:p w14:paraId="69065E82" w14:textId="798306E1" w:rsidR="00EA5A06" w:rsidRPr="00A20123" w:rsidRDefault="004B10E9" w:rsidP="0030053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субсидии бюджетам сельских поселений, </w:t>
      </w:r>
      <w:r w:rsidRPr="004B10E9">
        <w:rPr>
          <w:sz w:val="28"/>
          <w:szCs w:val="28"/>
        </w:rPr>
        <w:t xml:space="preserve">при бюджетном назначении </w:t>
      </w:r>
      <w:r>
        <w:rPr>
          <w:sz w:val="28"/>
          <w:szCs w:val="28"/>
        </w:rPr>
        <w:t>1 176,70</w:t>
      </w:r>
      <w:r w:rsidRPr="004B10E9">
        <w:rPr>
          <w:sz w:val="28"/>
          <w:szCs w:val="28"/>
        </w:rPr>
        <w:t xml:space="preserve"> тыс. рублей, поступили в сумме 1 176,70 тыс. рублей или 100</w:t>
      </w:r>
      <w:r w:rsidR="006C4901">
        <w:rPr>
          <w:sz w:val="28"/>
          <w:szCs w:val="28"/>
        </w:rPr>
        <w:t>,00</w:t>
      </w:r>
      <w:r w:rsidRPr="004B10E9">
        <w:rPr>
          <w:sz w:val="28"/>
          <w:szCs w:val="28"/>
        </w:rPr>
        <w:t xml:space="preserve"> % к утвержденному годовому плану.</w:t>
      </w:r>
    </w:p>
    <w:p w14:paraId="3BF47420" w14:textId="690993F0" w:rsidR="00307B53" w:rsidRPr="00A20123" w:rsidRDefault="00307B53" w:rsidP="00300530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  <w:szCs w:val="28"/>
        </w:rPr>
        <w:t xml:space="preserve">Субвенции бюджетам </w:t>
      </w:r>
      <w:r w:rsidR="006C4901">
        <w:rPr>
          <w:sz w:val="28"/>
          <w:szCs w:val="28"/>
        </w:rPr>
        <w:t>сельских поселений на выполнение передаваемых полномочий субъектов Российской Федерации</w:t>
      </w:r>
      <w:r w:rsidRPr="00A20123">
        <w:rPr>
          <w:sz w:val="28"/>
          <w:szCs w:val="28"/>
        </w:rPr>
        <w:t xml:space="preserve">, при бюджетном назначении </w:t>
      </w:r>
      <w:r w:rsidR="006C4901">
        <w:rPr>
          <w:sz w:val="28"/>
          <w:szCs w:val="28"/>
        </w:rPr>
        <w:t xml:space="preserve">           7,6</w:t>
      </w:r>
      <w:r w:rsidR="001571B4">
        <w:rPr>
          <w:sz w:val="28"/>
          <w:szCs w:val="28"/>
        </w:rPr>
        <w:t>0</w:t>
      </w:r>
      <w:r w:rsidRPr="00A20123">
        <w:rPr>
          <w:sz w:val="28"/>
          <w:szCs w:val="28"/>
        </w:rPr>
        <w:t xml:space="preserve"> тыс. рублей, поступили в сумме </w:t>
      </w:r>
      <w:r w:rsidR="006C4901">
        <w:rPr>
          <w:sz w:val="28"/>
          <w:szCs w:val="28"/>
        </w:rPr>
        <w:t>7,6</w:t>
      </w:r>
      <w:r w:rsidR="001571B4">
        <w:rPr>
          <w:sz w:val="28"/>
          <w:szCs w:val="28"/>
        </w:rPr>
        <w:t>0</w:t>
      </w:r>
      <w:r w:rsidRPr="00A20123">
        <w:rPr>
          <w:sz w:val="28"/>
          <w:szCs w:val="28"/>
        </w:rPr>
        <w:t xml:space="preserve"> тыс. рублей или </w:t>
      </w:r>
      <w:r w:rsidR="006C4901">
        <w:rPr>
          <w:sz w:val="28"/>
          <w:szCs w:val="28"/>
        </w:rPr>
        <w:t>100,00</w:t>
      </w:r>
      <w:r w:rsidRPr="00A20123">
        <w:rPr>
          <w:sz w:val="28"/>
          <w:szCs w:val="28"/>
        </w:rPr>
        <w:t xml:space="preserve"> % к утвержденному годовому плану. </w:t>
      </w:r>
    </w:p>
    <w:p w14:paraId="242073DE" w14:textId="3FE3AA86" w:rsidR="00307B53" w:rsidRPr="00A20123" w:rsidRDefault="00044AF5" w:rsidP="0030053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  <w:r w:rsidR="00307B53" w:rsidRPr="00A20123">
        <w:rPr>
          <w:sz w:val="28"/>
          <w:szCs w:val="28"/>
        </w:rPr>
        <w:t xml:space="preserve"> межбюджетные трансферты, при бюджетном назначении </w:t>
      </w:r>
      <w:r>
        <w:rPr>
          <w:sz w:val="28"/>
          <w:szCs w:val="28"/>
        </w:rPr>
        <w:t xml:space="preserve"> </w:t>
      </w:r>
      <w:r w:rsidR="00E4680B">
        <w:rPr>
          <w:sz w:val="28"/>
          <w:szCs w:val="28"/>
        </w:rPr>
        <w:t xml:space="preserve">        3 000,00</w:t>
      </w:r>
      <w:r w:rsidR="00307B53" w:rsidRPr="00A20123">
        <w:rPr>
          <w:sz w:val="28"/>
          <w:szCs w:val="28"/>
        </w:rPr>
        <w:t xml:space="preserve"> тыс. рублей, поступили в сумме </w:t>
      </w:r>
      <w:r w:rsidR="00E4680B">
        <w:rPr>
          <w:sz w:val="28"/>
          <w:szCs w:val="28"/>
        </w:rPr>
        <w:t>3 000,00</w:t>
      </w:r>
      <w:r w:rsidR="00307B53" w:rsidRPr="00A20123">
        <w:rPr>
          <w:sz w:val="28"/>
          <w:szCs w:val="28"/>
        </w:rPr>
        <w:t xml:space="preserve"> тыс. рублей или </w:t>
      </w:r>
      <w:r w:rsidR="00E4680B">
        <w:rPr>
          <w:sz w:val="28"/>
          <w:szCs w:val="28"/>
        </w:rPr>
        <w:t>100,00</w:t>
      </w:r>
      <w:r w:rsidR="00307B53" w:rsidRPr="00A20123">
        <w:rPr>
          <w:sz w:val="28"/>
          <w:szCs w:val="28"/>
        </w:rPr>
        <w:t xml:space="preserve"> % к утвержденному годовому плану.</w:t>
      </w:r>
      <w:r w:rsidR="0019519B">
        <w:rPr>
          <w:sz w:val="28"/>
          <w:szCs w:val="28"/>
        </w:rPr>
        <w:t xml:space="preserve"> </w:t>
      </w:r>
    </w:p>
    <w:p w14:paraId="0C09C619" w14:textId="77777777" w:rsidR="00EB6EC5" w:rsidRDefault="00EB6EC5" w:rsidP="00300530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C9B18BF" w14:textId="77777777" w:rsidR="00E45D49" w:rsidRDefault="00604913" w:rsidP="00E45D49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D8743A">
        <w:rPr>
          <w:b/>
          <w:sz w:val="28"/>
        </w:rPr>
        <w:t>2.</w:t>
      </w:r>
      <w:r w:rsidR="00A828CC" w:rsidRPr="00D8743A">
        <w:rPr>
          <w:b/>
          <w:sz w:val="28"/>
        </w:rPr>
        <w:t>2</w:t>
      </w:r>
      <w:r w:rsidRPr="00D8743A">
        <w:rPr>
          <w:b/>
          <w:sz w:val="28"/>
        </w:rPr>
        <w:t xml:space="preserve">. </w:t>
      </w:r>
      <w:r w:rsidR="00507BF0" w:rsidRPr="00D8743A">
        <w:rPr>
          <w:b/>
          <w:sz w:val="28"/>
        </w:rPr>
        <w:t>Исполнение</w:t>
      </w:r>
      <w:r w:rsidR="00507BF0" w:rsidRPr="00507BF0">
        <w:rPr>
          <w:b/>
          <w:sz w:val="28"/>
        </w:rPr>
        <w:t xml:space="preserve"> </w:t>
      </w:r>
      <w:r w:rsidR="00507BF0">
        <w:rPr>
          <w:b/>
          <w:sz w:val="28"/>
        </w:rPr>
        <w:t>б</w:t>
      </w:r>
      <w:r w:rsidR="00507BF0" w:rsidRPr="00507BF0">
        <w:rPr>
          <w:b/>
          <w:sz w:val="28"/>
        </w:rPr>
        <w:t xml:space="preserve">юджета </w:t>
      </w:r>
      <w:r w:rsidR="00E45D49">
        <w:rPr>
          <w:b/>
          <w:sz w:val="28"/>
        </w:rPr>
        <w:t xml:space="preserve">Тбилисского сельского поселения </w:t>
      </w:r>
    </w:p>
    <w:p w14:paraId="6E015444" w14:textId="75112E9A" w:rsidR="005E481E" w:rsidRDefault="00E45D49" w:rsidP="00E45D49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Тбилисского района</w:t>
      </w:r>
      <w:r w:rsidR="00507BF0">
        <w:rPr>
          <w:b/>
          <w:sz w:val="28"/>
        </w:rPr>
        <w:t xml:space="preserve"> по расходам</w:t>
      </w:r>
      <w:r w:rsidR="005330FB">
        <w:rPr>
          <w:b/>
          <w:sz w:val="28"/>
        </w:rPr>
        <w:t>.</w:t>
      </w:r>
    </w:p>
    <w:p w14:paraId="7DA6A88A" w14:textId="5D912282" w:rsidR="0007269C" w:rsidRDefault="005330FB" w:rsidP="00300530">
      <w:pPr>
        <w:pStyle w:val="8"/>
        <w:shd w:val="clear" w:color="auto" w:fill="auto"/>
        <w:spacing w:before="0" w:after="0" w:line="240" w:lineRule="auto"/>
        <w:ind w:firstLine="709"/>
        <w:jc w:val="both"/>
        <w:rPr>
          <w:rStyle w:val="af5"/>
          <w:b w:val="0"/>
          <w:sz w:val="28"/>
        </w:rPr>
      </w:pPr>
      <w:r w:rsidRPr="005330FB">
        <w:rPr>
          <w:sz w:val="28"/>
        </w:rPr>
        <w:t xml:space="preserve">Расходная часть бюджета </w:t>
      </w:r>
      <w:r w:rsidR="00D577FB">
        <w:rPr>
          <w:sz w:val="28"/>
        </w:rPr>
        <w:t>Тбилисского сельского поселения</w:t>
      </w:r>
      <w:r w:rsidRPr="005330FB">
        <w:rPr>
          <w:sz w:val="28"/>
        </w:rPr>
        <w:t xml:space="preserve"> </w:t>
      </w:r>
      <w:r w:rsidR="00802EE5">
        <w:rPr>
          <w:sz w:val="28"/>
        </w:rPr>
        <w:t>за</w:t>
      </w:r>
      <w:r w:rsidR="00735A9A">
        <w:rPr>
          <w:sz w:val="28"/>
        </w:rPr>
        <w:t xml:space="preserve"> </w:t>
      </w:r>
      <w:r w:rsidRPr="005330FB">
        <w:rPr>
          <w:sz w:val="28"/>
        </w:rPr>
        <w:t>20</w:t>
      </w:r>
      <w:r>
        <w:rPr>
          <w:sz w:val="28"/>
        </w:rPr>
        <w:t>2</w:t>
      </w:r>
      <w:r w:rsidR="00735A9A">
        <w:rPr>
          <w:sz w:val="28"/>
        </w:rPr>
        <w:t>2</w:t>
      </w:r>
      <w:r w:rsidRPr="005330FB">
        <w:rPr>
          <w:sz w:val="28"/>
        </w:rPr>
        <w:t xml:space="preserve"> год</w:t>
      </w:r>
      <w:r w:rsidR="00094315">
        <w:rPr>
          <w:sz w:val="28"/>
        </w:rPr>
        <w:t>,</w:t>
      </w:r>
      <w:r w:rsidRPr="005330FB">
        <w:rPr>
          <w:sz w:val="28"/>
        </w:rPr>
        <w:t xml:space="preserve"> согласно решению Совета </w:t>
      </w:r>
      <w:r w:rsidR="00D577FB">
        <w:rPr>
          <w:sz w:val="28"/>
          <w:szCs w:val="28"/>
        </w:rPr>
        <w:t>Тбилисского сельского поселения Тбилисского района</w:t>
      </w:r>
      <w:r w:rsidR="00094315" w:rsidRPr="00F61F9F">
        <w:rPr>
          <w:sz w:val="28"/>
          <w:szCs w:val="28"/>
        </w:rPr>
        <w:t xml:space="preserve"> от</w:t>
      </w:r>
      <w:r w:rsidR="00094315">
        <w:rPr>
          <w:sz w:val="28"/>
          <w:szCs w:val="28"/>
        </w:rPr>
        <w:t xml:space="preserve"> </w:t>
      </w:r>
      <w:r w:rsidR="00A7048E">
        <w:rPr>
          <w:sz w:val="28"/>
        </w:rPr>
        <w:t>23 декабря 2022</w:t>
      </w:r>
      <w:r w:rsidR="00094315" w:rsidRPr="00094315">
        <w:rPr>
          <w:sz w:val="28"/>
        </w:rPr>
        <w:t xml:space="preserve"> г. № </w:t>
      </w:r>
      <w:r w:rsidR="00802EE5">
        <w:rPr>
          <w:sz w:val="28"/>
        </w:rPr>
        <w:t>2</w:t>
      </w:r>
      <w:r w:rsidR="00A7048E">
        <w:rPr>
          <w:sz w:val="28"/>
        </w:rPr>
        <w:t>55</w:t>
      </w:r>
      <w:r w:rsidR="00094315">
        <w:rPr>
          <w:sz w:val="28"/>
        </w:rPr>
        <w:t xml:space="preserve"> «О внесении изменени</w:t>
      </w:r>
      <w:r w:rsidR="00240A5B">
        <w:rPr>
          <w:sz w:val="28"/>
        </w:rPr>
        <w:t>й</w:t>
      </w:r>
      <w:r w:rsidR="00094315">
        <w:rPr>
          <w:sz w:val="28"/>
        </w:rPr>
        <w:t xml:space="preserve"> в решение </w:t>
      </w:r>
      <w:r w:rsidR="00094315" w:rsidRPr="005330FB">
        <w:rPr>
          <w:sz w:val="28"/>
        </w:rPr>
        <w:t xml:space="preserve">Совета </w:t>
      </w:r>
      <w:r w:rsidR="00A7048E">
        <w:rPr>
          <w:sz w:val="28"/>
          <w:szCs w:val="28"/>
        </w:rPr>
        <w:t>Тбилисского сельского поселения</w:t>
      </w:r>
      <w:r w:rsidR="00A81415">
        <w:rPr>
          <w:sz w:val="28"/>
          <w:szCs w:val="28"/>
        </w:rPr>
        <w:t xml:space="preserve"> </w:t>
      </w:r>
      <w:r w:rsidR="00240A5B">
        <w:rPr>
          <w:sz w:val="28"/>
          <w:szCs w:val="28"/>
        </w:rPr>
        <w:t xml:space="preserve">Тбилисского района от 24 декабря 2021 г. </w:t>
      </w:r>
      <w:r w:rsidR="00696531">
        <w:rPr>
          <w:sz w:val="28"/>
          <w:szCs w:val="28"/>
        </w:rPr>
        <w:t xml:space="preserve">   </w:t>
      </w:r>
      <w:r w:rsidR="00240A5B">
        <w:rPr>
          <w:sz w:val="28"/>
          <w:szCs w:val="28"/>
        </w:rPr>
        <w:t xml:space="preserve">№ 162 </w:t>
      </w:r>
      <w:r w:rsidR="00094315" w:rsidRPr="00A001BD">
        <w:rPr>
          <w:sz w:val="28"/>
          <w:szCs w:val="28"/>
        </w:rPr>
        <w:t xml:space="preserve">«О бюджете </w:t>
      </w:r>
      <w:r w:rsidR="00D24C5B">
        <w:rPr>
          <w:sz w:val="28"/>
          <w:szCs w:val="28"/>
        </w:rPr>
        <w:t>Тбилисского сельского поселения Тбилисского района</w:t>
      </w:r>
      <w:r w:rsidR="00735A9A">
        <w:rPr>
          <w:sz w:val="28"/>
          <w:szCs w:val="28"/>
        </w:rPr>
        <w:t xml:space="preserve"> на 2022</w:t>
      </w:r>
      <w:r w:rsidR="00094315" w:rsidRPr="00A001BD">
        <w:rPr>
          <w:sz w:val="28"/>
          <w:szCs w:val="28"/>
        </w:rPr>
        <w:t xml:space="preserve"> год</w:t>
      </w:r>
      <w:r w:rsidR="00D24C5B">
        <w:rPr>
          <w:sz w:val="28"/>
          <w:szCs w:val="28"/>
        </w:rPr>
        <w:t>»</w:t>
      </w:r>
      <w:r w:rsidR="00094315">
        <w:rPr>
          <w:sz w:val="28"/>
          <w:szCs w:val="28"/>
        </w:rPr>
        <w:t>,</w:t>
      </w:r>
      <w:r w:rsidRPr="005330FB">
        <w:rPr>
          <w:sz w:val="28"/>
        </w:rPr>
        <w:t xml:space="preserve"> утверждена в размере</w:t>
      </w:r>
      <w:r w:rsidRPr="00EA69BC">
        <w:rPr>
          <w:rStyle w:val="af5"/>
          <w:b w:val="0"/>
          <w:sz w:val="28"/>
        </w:rPr>
        <w:t xml:space="preserve"> </w:t>
      </w:r>
      <w:r w:rsidR="00D24C5B">
        <w:rPr>
          <w:rStyle w:val="af5"/>
          <w:b w:val="0"/>
          <w:sz w:val="28"/>
        </w:rPr>
        <w:t>205 643,71</w:t>
      </w:r>
      <w:r w:rsidR="00094315" w:rsidRPr="00D32DEA">
        <w:rPr>
          <w:rStyle w:val="af5"/>
          <w:b w:val="0"/>
          <w:sz w:val="28"/>
        </w:rPr>
        <w:t xml:space="preserve"> тыс. рублей</w:t>
      </w:r>
      <w:r w:rsidRPr="00DE72E4">
        <w:rPr>
          <w:sz w:val="28"/>
        </w:rPr>
        <w:t>.</w:t>
      </w:r>
      <w:r w:rsidRPr="00D32DEA">
        <w:rPr>
          <w:sz w:val="28"/>
        </w:rPr>
        <w:t xml:space="preserve"> Исполнение бюджета </w:t>
      </w:r>
      <w:r w:rsidR="0007269C">
        <w:rPr>
          <w:sz w:val="28"/>
        </w:rPr>
        <w:t xml:space="preserve">по расходам </w:t>
      </w:r>
      <w:r w:rsidRPr="00D32DEA">
        <w:rPr>
          <w:sz w:val="28"/>
        </w:rPr>
        <w:t>составило</w:t>
      </w:r>
      <w:r w:rsidR="00EA69BC">
        <w:rPr>
          <w:rStyle w:val="af5"/>
          <w:b w:val="0"/>
          <w:sz w:val="28"/>
        </w:rPr>
        <w:t xml:space="preserve"> </w:t>
      </w:r>
      <w:r w:rsidR="00670CB0">
        <w:rPr>
          <w:rStyle w:val="af5"/>
          <w:b w:val="0"/>
          <w:sz w:val="28"/>
        </w:rPr>
        <w:t>189 491,39</w:t>
      </w:r>
      <w:r w:rsidRPr="00D32DEA">
        <w:rPr>
          <w:sz w:val="28"/>
        </w:rPr>
        <w:t xml:space="preserve"> тыс. </w:t>
      </w:r>
      <w:r w:rsidR="00D32DEA" w:rsidRPr="00D32DEA">
        <w:rPr>
          <w:sz w:val="28"/>
        </w:rPr>
        <w:t>рублей</w:t>
      </w:r>
      <w:r w:rsidRPr="00D32DEA">
        <w:rPr>
          <w:sz w:val="28"/>
        </w:rPr>
        <w:t xml:space="preserve"> или</w:t>
      </w:r>
      <w:r w:rsidRPr="00D32DEA">
        <w:rPr>
          <w:rStyle w:val="af5"/>
          <w:b w:val="0"/>
          <w:sz w:val="28"/>
        </w:rPr>
        <w:t xml:space="preserve"> </w:t>
      </w:r>
      <w:r w:rsidR="00670CB0">
        <w:rPr>
          <w:rStyle w:val="af5"/>
          <w:b w:val="0"/>
          <w:sz w:val="28"/>
        </w:rPr>
        <w:t>92,15</w:t>
      </w:r>
      <w:r w:rsidR="00341688" w:rsidRPr="0007269C">
        <w:rPr>
          <w:rStyle w:val="af5"/>
          <w:b w:val="0"/>
          <w:sz w:val="28"/>
        </w:rPr>
        <w:t xml:space="preserve"> </w:t>
      </w:r>
      <w:r w:rsidR="00D32DEA" w:rsidRPr="0007269C">
        <w:rPr>
          <w:rStyle w:val="af5"/>
          <w:b w:val="0"/>
          <w:sz w:val="28"/>
        </w:rPr>
        <w:t>%</w:t>
      </w:r>
      <w:r w:rsidR="0007269C">
        <w:rPr>
          <w:rStyle w:val="af5"/>
          <w:b w:val="0"/>
          <w:sz w:val="28"/>
        </w:rPr>
        <w:t xml:space="preserve"> к плановым назначениям.</w:t>
      </w:r>
    </w:p>
    <w:p w14:paraId="5C3087B5" w14:textId="5D0189B0" w:rsidR="00910796" w:rsidRPr="00910796" w:rsidRDefault="00910796" w:rsidP="00300530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910796">
        <w:rPr>
          <w:sz w:val="28"/>
        </w:rPr>
        <w:t>Наибольший удельный вес в общей структуре расходов бюджета занимают расходы на:</w:t>
      </w:r>
    </w:p>
    <w:p w14:paraId="4CD32124" w14:textId="4C7C629C" w:rsidR="00910796" w:rsidRDefault="00743D48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«Жилищно-коммунальное хозяйство» - </w:t>
      </w:r>
      <w:r>
        <w:rPr>
          <w:sz w:val="28"/>
        </w:rPr>
        <w:t>48,97</w:t>
      </w:r>
      <w:r w:rsidRPr="000E3C06">
        <w:rPr>
          <w:sz w:val="28"/>
        </w:rPr>
        <w:t xml:space="preserve"> %</w:t>
      </w:r>
      <w:r w:rsidR="006E30D4">
        <w:rPr>
          <w:sz w:val="28"/>
        </w:rPr>
        <w:t>;</w:t>
      </w:r>
    </w:p>
    <w:p w14:paraId="1D96F4DE" w14:textId="2AFC62D9" w:rsidR="006E30D4" w:rsidRDefault="006E30D4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«Общегосударственные вопросы» - </w:t>
      </w:r>
      <w:r>
        <w:rPr>
          <w:sz w:val="28"/>
        </w:rPr>
        <w:t xml:space="preserve">22,07 </w:t>
      </w:r>
      <w:r w:rsidRPr="000E3C06">
        <w:rPr>
          <w:sz w:val="28"/>
        </w:rPr>
        <w:t>%;</w:t>
      </w:r>
    </w:p>
    <w:p w14:paraId="6A216119" w14:textId="77777777" w:rsidR="006E30D4" w:rsidRDefault="006E30D4" w:rsidP="006E30D4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«Культура и кинематография» - </w:t>
      </w:r>
      <w:r>
        <w:rPr>
          <w:sz w:val="28"/>
        </w:rPr>
        <w:t>20,51</w:t>
      </w:r>
      <w:r w:rsidRPr="000E3C06">
        <w:rPr>
          <w:sz w:val="28"/>
        </w:rPr>
        <w:t xml:space="preserve"> %;</w:t>
      </w:r>
    </w:p>
    <w:p w14:paraId="28745437" w14:textId="76B4E8A9" w:rsidR="002D1527" w:rsidRPr="000E3C06" w:rsidRDefault="002D1527" w:rsidP="006E30D4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«Национальная экономика» - </w:t>
      </w:r>
      <w:r>
        <w:rPr>
          <w:sz w:val="28"/>
        </w:rPr>
        <w:t>7,83</w:t>
      </w:r>
      <w:r w:rsidRPr="000E3C06">
        <w:rPr>
          <w:sz w:val="28"/>
        </w:rPr>
        <w:t xml:space="preserve"> %;</w:t>
      </w:r>
    </w:p>
    <w:p w14:paraId="761AF88F" w14:textId="1834CCC0" w:rsidR="006D52E3" w:rsidRDefault="006D52E3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«Физическая культура и спорт» - </w:t>
      </w:r>
      <w:r w:rsidR="00D6764C">
        <w:rPr>
          <w:sz w:val="28"/>
        </w:rPr>
        <w:t>0,24</w:t>
      </w:r>
      <w:r w:rsidR="00341688" w:rsidRPr="000E3C06">
        <w:rPr>
          <w:sz w:val="28"/>
        </w:rPr>
        <w:t xml:space="preserve"> </w:t>
      </w:r>
      <w:r w:rsidRPr="000E3C06">
        <w:rPr>
          <w:sz w:val="28"/>
        </w:rPr>
        <w:t>%</w:t>
      </w:r>
      <w:r w:rsidR="00C33628" w:rsidRPr="000E3C06">
        <w:rPr>
          <w:sz w:val="28"/>
        </w:rPr>
        <w:t>;</w:t>
      </w:r>
    </w:p>
    <w:p w14:paraId="3C9FA99B" w14:textId="7FCB144A" w:rsidR="00D6764C" w:rsidRDefault="00D6764C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>«Средства массовой информации» - 0,</w:t>
      </w:r>
      <w:r>
        <w:rPr>
          <w:sz w:val="28"/>
        </w:rPr>
        <w:t>2</w:t>
      </w:r>
      <w:r w:rsidRPr="000E3C06">
        <w:rPr>
          <w:sz w:val="28"/>
        </w:rPr>
        <w:t>4 %;</w:t>
      </w:r>
    </w:p>
    <w:p w14:paraId="0D5FB4E2" w14:textId="4F318363" w:rsidR="00C060A3" w:rsidRDefault="0095138F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«Национальная безопасность» - </w:t>
      </w:r>
      <w:r>
        <w:rPr>
          <w:sz w:val="28"/>
        </w:rPr>
        <w:t>0,07</w:t>
      </w:r>
      <w:r w:rsidRPr="000E3C06">
        <w:rPr>
          <w:sz w:val="28"/>
        </w:rPr>
        <w:t xml:space="preserve"> %</w:t>
      </w:r>
      <w:r>
        <w:rPr>
          <w:sz w:val="28"/>
        </w:rPr>
        <w:t>;</w:t>
      </w:r>
    </w:p>
    <w:p w14:paraId="398A4A1A" w14:textId="6A8DC25A" w:rsidR="0095138F" w:rsidRDefault="0095138F" w:rsidP="00300530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>«Обслуживание государственного и муниципального долга» - 0,0</w:t>
      </w:r>
      <w:r>
        <w:rPr>
          <w:sz w:val="28"/>
        </w:rPr>
        <w:t>7</w:t>
      </w:r>
      <w:r w:rsidR="00DB6438">
        <w:rPr>
          <w:sz w:val="28"/>
        </w:rPr>
        <w:t xml:space="preserve"> %.</w:t>
      </w:r>
    </w:p>
    <w:p w14:paraId="5C2A0F7D" w14:textId="49302D8B" w:rsidR="00BC4F85" w:rsidRDefault="00BC4F85" w:rsidP="00300530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rStyle w:val="6"/>
          <w:sz w:val="28"/>
          <w:u w:val="none"/>
        </w:rPr>
      </w:pPr>
      <w:r w:rsidRPr="00BC4F85">
        <w:rPr>
          <w:rStyle w:val="6"/>
          <w:sz w:val="28"/>
          <w:u w:val="none"/>
        </w:rPr>
        <w:t>Структура расходов бюджета по разделам представлена на</w:t>
      </w:r>
      <w:r>
        <w:rPr>
          <w:rStyle w:val="6"/>
          <w:sz w:val="28"/>
          <w:u w:val="none"/>
        </w:rPr>
        <w:t xml:space="preserve"> рисунке </w:t>
      </w:r>
      <w:r w:rsidR="00496A0D">
        <w:rPr>
          <w:rStyle w:val="6"/>
          <w:sz w:val="28"/>
          <w:u w:val="none"/>
        </w:rPr>
        <w:t xml:space="preserve">№ </w:t>
      </w:r>
      <w:r w:rsidR="002E6496">
        <w:rPr>
          <w:rStyle w:val="6"/>
          <w:sz w:val="28"/>
          <w:u w:val="none"/>
        </w:rPr>
        <w:t>4:</w:t>
      </w:r>
    </w:p>
    <w:p w14:paraId="54A120C0" w14:textId="77777777" w:rsidR="00E126B8" w:rsidRDefault="00D84A73" w:rsidP="00071844">
      <w:pPr>
        <w:pStyle w:val="25"/>
        <w:shd w:val="clear" w:color="auto" w:fill="auto"/>
        <w:tabs>
          <w:tab w:val="left" w:pos="284"/>
        </w:tabs>
        <w:spacing w:before="0" w:after="0" w:line="240" w:lineRule="auto"/>
        <w:ind w:firstLine="284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1AF76242" wp14:editId="56417528">
            <wp:extent cx="5939624" cy="2409246"/>
            <wp:effectExtent l="38100" t="0" r="4445" b="1016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1A45824" w14:textId="77777777" w:rsidR="00AD0630" w:rsidRDefault="00AD0630" w:rsidP="008F7CDB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28926672" w14:textId="6A58A171" w:rsidR="00AD0630" w:rsidRDefault="004F440B" w:rsidP="008F7CDB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80525">
        <w:rPr>
          <w:sz w:val="28"/>
          <w:szCs w:val="28"/>
        </w:rPr>
        <w:t xml:space="preserve">труктура расходов бюджета </w:t>
      </w:r>
      <w:r w:rsidR="00907670">
        <w:rPr>
          <w:sz w:val="28"/>
          <w:szCs w:val="28"/>
        </w:rPr>
        <w:t>Тбилисского сельского поселения</w:t>
      </w:r>
      <w:r w:rsidRPr="00F80525">
        <w:rPr>
          <w:sz w:val="28"/>
          <w:szCs w:val="28"/>
        </w:rPr>
        <w:t xml:space="preserve"> за</w:t>
      </w:r>
      <w:r w:rsidR="00D8743A">
        <w:rPr>
          <w:sz w:val="28"/>
          <w:szCs w:val="28"/>
        </w:rPr>
        <w:t xml:space="preserve"> </w:t>
      </w:r>
      <w:r w:rsidR="007B75DE">
        <w:rPr>
          <w:sz w:val="28"/>
          <w:szCs w:val="28"/>
        </w:rPr>
        <w:t xml:space="preserve">      </w:t>
      </w:r>
      <w:r w:rsidRPr="00F80525">
        <w:rPr>
          <w:sz w:val="28"/>
          <w:szCs w:val="28"/>
        </w:rPr>
        <w:t>202</w:t>
      </w:r>
      <w:r w:rsidR="00D8743A">
        <w:rPr>
          <w:sz w:val="28"/>
          <w:szCs w:val="28"/>
        </w:rPr>
        <w:t>2</w:t>
      </w:r>
      <w:r w:rsidRPr="00F80525">
        <w:rPr>
          <w:sz w:val="28"/>
          <w:szCs w:val="28"/>
        </w:rPr>
        <w:t xml:space="preserve"> год в разрезе </w:t>
      </w:r>
      <w:r w:rsidR="002452AF">
        <w:rPr>
          <w:sz w:val="28"/>
          <w:szCs w:val="28"/>
        </w:rPr>
        <w:t>разделов и подразделов</w:t>
      </w:r>
      <w:r w:rsidR="00FA545C">
        <w:rPr>
          <w:sz w:val="28"/>
          <w:szCs w:val="28"/>
        </w:rPr>
        <w:t xml:space="preserve"> </w:t>
      </w:r>
      <w:r w:rsidR="00FA545C" w:rsidRPr="000C5B39">
        <w:rPr>
          <w:sz w:val="28"/>
          <w:szCs w:val="28"/>
        </w:rPr>
        <w:t>бюджетной классификации</w:t>
      </w:r>
      <w:r w:rsidRPr="00F80525">
        <w:rPr>
          <w:sz w:val="28"/>
          <w:szCs w:val="28"/>
        </w:rPr>
        <w:t xml:space="preserve"> представлена в таблице </w:t>
      </w:r>
      <w:r w:rsidR="00B17513">
        <w:rPr>
          <w:sz w:val="28"/>
          <w:szCs w:val="28"/>
        </w:rPr>
        <w:t xml:space="preserve">№ </w:t>
      </w:r>
      <w:r w:rsidRPr="00F80525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14:paraId="6F0C895E" w14:textId="3106B528" w:rsidR="004F440B" w:rsidRDefault="004F440B" w:rsidP="008F7CDB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21EA5623" w14:textId="218F5A0B" w:rsidR="000E3C06" w:rsidRDefault="004330C4" w:rsidP="004330C4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B17513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tbl>
      <w:tblPr>
        <w:tblStyle w:val="120"/>
        <w:tblW w:w="5250" w:type="pct"/>
        <w:tblInd w:w="-601" w:type="dxa"/>
        <w:tblLook w:val="04A0" w:firstRow="1" w:lastRow="0" w:firstColumn="1" w:lastColumn="0" w:noHBand="0" w:noVBand="1"/>
      </w:tblPr>
      <w:tblGrid>
        <w:gridCol w:w="724"/>
        <w:gridCol w:w="3528"/>
        <w:gridCol w:w="1540"/>
        <w:gridCol w:w="1345"/>
        <w:gridCol w:w="1844"/>
        <w:gridCol w:w="1366"/>
      </w:tblGrid>
      <w:tr w:rsidR="001C77E1" w:rsidRPr="005F43D7" w14:paraId="49D153EF" w14:textId="77777777" w:rsidTr="001C77E1">
        <w:trPr>
          <w:trHeight w:val="155"/>
          <w:tblHeader/>
        </w:trPr>
        <w:tc>
          <w:tcPr>
            <w:tcW w:w="350" w:type="pct"/>
            <w:vMerge w:val="restart"/>
            <w:shd w:val="clear" w:color="auto" w:fill="auto"/>
            <w:vAlign w:val="center"/>
          </w:tcPr>
          <w:p w14:paraId="4EFED727" w14:textId="2F3A1789" w:rsidR="001C77E1" w:rsidRPr="005F43D7" w:rsidRDefault="001C77E1" w:rsidP="00907670">
            <w:pPr>
              <w:autoSpaceDE w:val="0"/>
              <w:autoSpaceDN w:val="0"/>
              <w:adjustRightInd w:val="0"/>
              <w:ind w:left="-141" w:right="-108" w:hanging="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Раздел, п/раздел</w:t>
            </w:r>
          </w:p>
        </w:tc>
        <w:tc>
          <w:tcPr>
            <w:tcW w:w="1705" w:type="pct"/>
            <w:vMerge w:val="restart"/>
            <w:shd w:val="clear" w:color="auto" w:fill="auto"/>
            <w:vAlign w:val="center"/>
          </w:tcPr>
          <w:p w14:paraId="2190E4B0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 расходов</w:t>
            </w:r>
          </w:p>
        </w:tc>
        <w:tc>
          <w:tcPr>
            <w:tcW w:w="1394" w:type="pct"/>
            <w:gridSpan w:val="2"/>
            <w:shd w:val="clear" w:color="auto" w:fill="auto"/>
            <w:vAlign w:val="center"/>
          </w:tcPr>
          <w:p w14:paraId="4EA1EE88" w14:textId="537C7685" w:rsidR="001C77E1" w:rsidRPr="005F43D7" w:rsidRDefault="001C77E1" w:rsidP="0090767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2022 год</w:t>
            </w:r>
          </w:p>
        </w:tc>
        <w:tc>
          <w:tcPr>
            <w:tcW w:w="891" w:type="pct"/>
            <w:vAlign w:val="center"/>
          </w:tcPr>
          <w:p w14:paraId="3548B2E5" w14:textId="4C6E2A9E" w:rsidR="001C77E1" w:rsidRPr="005F43D7" w:rsidRDefault="001C77E1" w:rsidP="00907670">
            <w:pPr>
              <w:autoSpaceDE w:val="0"/>
              <w:autoSpaceDN w:val="0"/>
              <w:adjustRightInd w:val="0"/>
              <w:ind w:left="-1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2021 год</w:t>
            </w:r>
          </w:p>
        </w:tc>
        <w:tc>
          <w:tcPr>
            <w:tcW w:w="660" w:type="pct"/>
            <w:vMerge w:val="restart"/>
            <w:shd w:val="clear" w:color="auto" w:fill="auto"/>
            <w:vAlign w:val="center"/>
          </w:tcPr>
          <w:p w14:paraId="4103CCB7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69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% выполнения</w:t>
            </w:r>
          </w:p>
        </w:tc>
      </w:tr>
      <w:tr w:rsidR="001C77E1" w:rsidRPr="005F43D7" w14:paraId="47156037" w14:textId="77777777" w:rsidTr="001C77E1">
        <w:trPr>
          <w:trHeight w:val="155"/>
          <w:tblHeader/>
        </w:trPr>
        <w:tc>
          <w:tcPr>
            <w:tcW w:w="350" w:type="pct"/>
            <w:vMerge/>
            <w:shd w:val="clear" w:color="auto" w:fill="auto"/>
            <w:vAlign w:val="center"/>
          </w:tcPr>
          <w:p w14:paraId="7E8DCE4A" w14:textId="07F4645F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705" w:type="pct"/>
            <w:vMerge/>
            <w:shd w:val="clear" w:color="auto" w:fill="auto"/>
            <w:vAlign w:val="center"/>
          </w:tcPr>
          <w:p w14:paraId="212FDE40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446E1058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план</w:t>
            </w:r>
          </w:p>
          <w:p w14:paraId="4D75EAAB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FB86EC6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факт</w:t>
            </w:r>
          </w:p>
          <w:p w14:paraId="217E74CD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891" w:type="pct"/>
            <w:vAlign w:val="center"/>
          </w:tcPr>
          <w:p w14:paraId="0B53B245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факт</w:t>
            </w:r>
          </w:p>
          <w:p w14:paraId="24EAB3B8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10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660" w:type="pct"/>
            <w:vMerge/>
            <w:shd w:val="clear" w:color="auto" w:fill="auto"/>
            <w:vAlign w:val="center"/>
          </w:tcPr>
          <w:p w14:paraId="5AFD6B97" w14:textId="77777777" w:rsidR="001C77E1" w:rsidRPr="005F43D7" w:rsidRDefault="001C77E1" w:rsidP="00D4252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</w:tr>
      <w:tr w:rsidR="001C77E1" w:rsidRPr="005F43D7" w14:paraId="4F995C7D" w14:textId="77777777" w:rsidTr="001C77E1">
        <w:trPr>
          <w:tblHeader/>
        </w:trPr>
        <w:tc>
          <w:tcPr>
            <w:tcW w:w="350" w:type="pct"/>
            <w:shd w:val="clear" w:color="auto" w:fill="auto"/>
            <w:vAlign w:val="center"/>
          </w:tcPr>
          <w:p w14:paraId="61EA6108" w14:textId="774DF473" w:rsidR="001C77E1" w:rsidRPr="00BB48FF" w:rsidRDefault="0063629E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7996132" w14:textId="37BB6CC2" w:rsidR="001C77E1" w:rsidRPr="00BB48FF" w:rsidRDefault="0063629E" w:rsidP="00D42520">
            <w:pPr>
              <w:autoSpaceDE w:val="0"/>
              <w:autoSpaceDN w:val="0"/>
              <w:adjustRightInd w:val="0"/>
              <w:ind w:left="-73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2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232AD94" w14:textId="6684A580" w:rsidR="001C77E1" w:rsidRPr="00BB48FF" w:rsidRDefault="0063629E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D39EEB0" w14:textId="4377F001" w:rsidR="001C77E1" w:rsidRPr="00BB48FF" w:rsidRDefault="0063629E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4</w:t>
            </w:r>
          </w:p>
        </w:tc>
        <w:tc>
          <w:tcPr>
            <w:tcW w:w="891" w:type="pct"/>
            <w:vAlign w:val="center"/>
          </w:tcPr>
          <w:p w14:paraId="3286D3AB" w14:textId="6FDBC712" w:rsidR="001C77E1" w:rsidRPr="00BB48FF" w:rsidRDefault="0063629E" w:rsidP="00D42520">
            <w:pPr>
              <w:ind w:left="-10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973192A" w14:textId="52D472FE" w:rsidR="001C77E1" w:rsidRPr="00BB48FF" w:rsidRDefault="0063629E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6</w:t>
            </w:r>
          </w:p>
        </w:tc>
      </w:tr>
      <w:tr w:rsidR="001C77E1" w:rsidRPr="005F43D7" w14:paraId="22B23B52" w14:textId="77777777" w:rsidTr="001C77E1">
        <w:tc>
          <w:tcPr>
            <w:tcW w:w="350" w:type="pct"/>
            <w:shd w:val="clear" w:color="auto" w:fill="auto"/>
            <w:vAlign w:val="center"/>
          </w:tcPr>
          <w:p w14:paraId="1A18E816" w14:textId="0FE54AF0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0100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88C601E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Общегосударственные вопросы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C504DB8" w14:textId="552CD575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43 541,00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FC2581F" w14:textId="1EF7FDF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41 829,21</w:t>
            </w:r>
          </w:p>
        </w:tc>
        <w:tc>
          <w:tcPr>
            <w:tcW w:w="891" w:type="pct"/>
            <w:vAlign w:val="center"/>
          </w:tcPr>
          <w:p w14:paraId="1DBB73A8" w14:textId="17181043" w:rsidR="001C77E1" w:rsidRPr="00873B4C" w:rsidRDefault="001C77E1" w:rsidP="00D42520">
            <w:pPr>
              <w:ind w:left="-1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78C">
              <w:rPr>
                <w:rFonts w:ascii="Times New Roman" w:hAnsi="Times New Roman" w:cs="Times New Roman"/>
                <w:b/>
                <w:sz w:val="20"/>
                <w:szCs w:val="20"/>
              </w:rPr>
              <w:t>35 411,9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B50B811" w14:textId="1C79CA41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96,07</w:t>
            </w:r>
          </w:p>
        </w:tc>
      </w:tr>
      <w:tr w:rsidR="001C77E1" w:rsidRPr="005F43D7" w14:paraId="09EF2AF1" w14:textId="77777777" w:rsidTr="001C77E1">
        <w:tc>
          <w:tcPr>
            <w:tcW w:w="350" w:type="pct"/>
            <w:shd w:val="clear" w:color="auto" w:fill="auto"/>
            <w:vAlign w:val="center"/>
          </w:tcPr>
          <w:p w14:paraId="2A9A75C8" w14:textId="2CBC32D0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2A54DF4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Функционирование высшего должностного лица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органа местного самоуправления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AAC4A62" w14:textId="279628F5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2 066,53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EAE42AE" w14:textId="71DA70A8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1 747,46</w:t>
            </w:r>
          </w:p>
        </w:tc>
        <w:tc>
          <w:tcPr>
            <w:tcW w:w="891" w:type="pct"/>
            <w:vAlign w:val="center"/>
          </w:tcPr>
          <w:p w14:paraId="5E40FD14" w14:textId="779E57BB" w:rsidR="001C77E1" w:rsidRPr="00873B4C" w:rsidRDefault="001C77E1" w:rsidP="002F7F7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F70">
              <w:rPr>
                <w:rFonts w:ascii="Times New Roman" w:hAnsi="Times New Roman" w:cs="Times New Roman"/>
                <w:sz w:val="20"/>
                <w:szCs w:val="20"/>
              </w:rPr>
              <w:t>1 477,9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E39C95F" w14:textId="376FBBA4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66,76</w:t>
            </w:r>
          </w:p>
        </w:tc>
      </w:tr>
      <w:tr w:rsidR="001C77E1" w:rsidRPr="005F43D7" w14:paraId="061BC23B" w14:textId="77777777" w:rsidTr="001C77E1">
        <w:tc>
          <w:tcPr>
            <w:tcW w:w="350" w:type="pct"/>
            <w:shd w:val="clear" w:color="auto" w:fill="auto"/>
            <w:vAlign w:val="center"/>
          </w:tcPr>
          <w:p w14:paraId="374F028B" w14:textId="5E4F3913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D2161AA" w14:textId="3EFDFB0A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Функционирование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законодательных органов местного самоуправления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4ACA86D" w14:textId="7C2055B6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120,00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EC62634" w14:textId="45D42BBA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120,00</w:t>
            </w:r>
          </w:p>
        </w:tc>
        <w:tc>
          <w:tcPr>
            <w:tcW w:w="891" w:type="pct"/>
            <w:vAlign w:val="center"/>
          </w:tcPr>
          <w:p w14:paraId="72B4731A" w14:textId="318F039E" w:rsidR="001C77E1" w:rsidRPr="00873B4C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FB0A0F6" w14:textId="4A6B92FD" w:rsidR="001C77E1" w:rsidRPr="005F43D7" w:rsidRDefault="001C77E1" w:rsidP="00EA58DC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769DE4CD" w14:textId="77777777" w:rsidTr="001C77E1">
        <w:tc>
          <w:tcPr>
            <w:tcW w:w="350" w:type="pct"/>
            <w:shd w:val="clear" w:color="auto" w:fill="auto"/>
            <w:vAlign w:val="center"/>
          </w:tcPr>
          <w:p w14:paraId="71F70222" w14:textId="58A8069F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C19D51A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Функционирование местных администраций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6111EEF" w14:textId="6BFC16D1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15 077,31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9DCA486" w14:textId="24CFA39F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14 635,41</w:t>
            </w:r>
          </w:p>
        </w:tc>
        <w:tc>
          <w:tcPr>
            <w:tcW w:w="891" w:type="pct"/>
            <w:vAlign w:val="center"/>
          </w:tcPr>
          <w:p w14:paraId="70A05928" w14:textId="466B947E" w:rsidR="001C77E1" w:rsidRPr="00873B4C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9D7">
              <w:rPr>
                <w:rFonts w:ascii="Times New Roman" w:hAnsi="Times New Roman" w:cs="Times New Roman"/>
                <w:sz w:val="20"/>
                <w:szCs w:val="20"/>
              </w:rPr>
              <w:t>13 116,0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2894160" w14:textId="66E2C9C8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97,07</w:t>
            </w:r>
          </w:p>
        </w:tc>
      </w:tr>
      <w:tr w:rsidR="001C77E1" w:rsidRPr="005F43D7" w14:paraId="32FB83E3" w14:textId="77777777" w:rsidTr="001C77E1">
        <w:tc>
          <w:tcPr>
            <w:tcW w:w="350" w:type="pct"/>
            <w:shd w:val="clear" w:color="auto" w:fill="auto"/>
            <w:vAlign w:val="center"/>
          </w:tcPr>
          <w:p w14:paraId="1C8352C6" w14:textId="4FBFA9D9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0106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50B4547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Обеспечение деятельности финансовых, органов финансового контроля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C6D9C58" w14:textId="5DD3596C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111,10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413B702" w14:textId="301F21F0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81544">
              <w:rPr>
                <w:rFonts w:ascii="Times New Roman" w:hAnsi="Times New Roman" w:cs="Times New Roman"/>
                <w:sz w:val="20"/>
                <w:szCs w:val="28"/>
              </w:rPr>
              <w:t>111,10</w:t>
            </w:r>
          </w:p>
        </w:tc>
        <w:tc>
          <w:tcPr>
            <w:tcW w:w="891" w:type="pct"/>
            <w:vAlign w:val="center"/>
          </w:tcPr>
          <w:p w14:paraId="236095CE" w14:textId="33286E84" w:rsidR="001C77E1" w:rsidRPr="00471729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544">
              <w:rPr>
                <w:rFonts w:ascii="Times New Roman" w:hAnsi="Times New Roman" w:cs="Times New Roman"/>
                <w:sz w:val="20"/>
                <w:szCs w:val="20"/>
              </w:rPr>
              <w:t>317,7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B5FBDA7" w14:textId="2EF18256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4AAB9893" w14:textId="77777777" w:rsidTr="001C77E1">
        <w:tc>
          <w:tcPr>
            <w:tcW w:w="350" w:type="pct"/>
            <w:shd w:val="clear" w:color="auto" w:fill="auto"/>
            <w:vAlign w:val="center"/>
          </w:tcPr>
          <w:p w14:paraId="75FF7B98" w14:textId="6A973200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0111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5357824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Резервный фонд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F4EFC15" w14:textId="168298F4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116,80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42986E6" w14:textId="2B328795" w:rsidR="001C77E1" w:rsidRPr="005F43D7" w:rsidRDefault="001C77E1" w:rsidP="00C54D9E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891" w:type="pct"/>
            <w:vAlign w:val="center"/>
          </w:tcPr>
          <w:p w14:paraId="6828F427" w14:textId="4C8828C8" w:rsidR="001C77E1" w:rsidRPr="00471729" w:rsidRDefault="001C77E1" w:rsidP="00C54D9E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62B6AC4" w14:textId="4344FBF0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1C77E1" w:rsidRPr="005F43D7" w14:paraId="611431C1" w14:textId="77777777" w:rsidTr="001C77E1">
        <w:tc>
          <w:tcPr>
            <w:tcW w:w="350" w:type="pct"/>
            <w:shd w:val="clear" w:color="auto" w:fill="auto"/>
            <w:vAlign w:val="center"/>
          </w:tcPr>
          <w:p w14:paraId="34092229" w14:textId="77B3897F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0113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5D7041CE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Другие общегосударственные вопросы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6995D8B" w14:textId="584C4DCC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26 049,26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4A671F1" w14:textId="2946B02E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25 215,25</w:t>
            </w:r>
          </w:p>
        </w:tc>
        <w:tc>
          <w:tcPr>
            <w:tcW w:w="891" w:type="pct"/>
            <w:vAlign w:val="center"/>
          </w:tcPr>
          <w:p w14:paraId="706DF939" w14:textId="662CE7B9" w:rsidR="001C77E1" w:rsidRPr="00471729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437A">
              <w:rPr>
                <w:rFonts w:ascii="Times New Roman" w:hAnsi="Times New Roman" w:cs="Times New Roman"/>
                <w:bCs/>
                <w:sz w:val="20"/>
                <w:szCs w:val="20"/>
              </w:rPr>
              <w:t>20 380,3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5FEF545" w14:textId="325CE28F" w:rsidR="001C77E1" w:rsidRPr="005F43D7" w:rsidRDefault="001C77E1" w:rsidP="00104A5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96,80</w:t>
            </w:r>
          </w:p>
        </w:tc>
      </w:tr>
      <w:tr w:rsidR="001C77E1" w:rsidRPr="005F43D7" w14:paraId="7165668F" w14:textId="77777777" w:rsidTr="00AF7774">
        <w:tc>
          <w:tcPr>
            <w:tcW w:w="350" w:type="pct"/>
            <w:shd w:val="clear" w:color="auto" w:fill="auto"/>
            <w:vAlign w:val="center"/>
          </w:tcPr>
          <w:p w14:paraId="7EE999BF" w14:textId="2EA44492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0300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2BC2441" w14:textId="77777777" w:rsidR="001C77E1" w:rsidRPr="006729C3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6C7B2CB" w14:textId="30727D63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149,20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6230624" w14:textId="50AA8438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125,72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58AF583C" w14:textId="4EF7856E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147,90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9D8E8BC" w14:textId="61AE0C8B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84,26</w:t>
            </w:r>
          </w:p>
        </w:tc>
      </w:tr>
      <w:tr w:rsidR="001C77E1" w:rsidRPr="005F43D7" w14:paraId="1B19021A" w14:textId="77777777" w:rsidTr="001C77E1">
        <w:tc>
          <w:tcPr>
            <w:tcW w:w="350" w:type="pct"/>
            <w:shd w:val="clear" w:color="auto" w:fill="auto"/>
            <w:vAlign w:val="center"/>
          </w:tcPr>
          <w:p w14:paraId="5A1C7C3A" w14:textId="3F536263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11D695B7" w14:textId="6528CC07" w:rsidR="001C77E1" w:rsidRPr="005F43D7" w:rsidRDefault="001C77E1" w:rsidP="001C77E1">
            <w:pPr>
              <w:ind w:left="-73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Обеспечение пожарной безопасности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03A3C62" w14:textId="076C4823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135,00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52B7092" w14:textId="4E87B8DE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111,52</w:t>
            </w:r>
          </w:p>
        </w:tc>
        <w:tc>
          <w:tcPr>
            <w:tcW w:w="891" w:type="pct"/>
            <w:vAlign w:val="center"/>
          </w:tcPr>
          <w:p w14:paraId="6E8A32FB" w14:textId="6D7454E7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A3">
              <w:rPr>
                <w:rFonts w:ascii="Times New Roman" w:hAnsi="Times New Roman" w:cs="Times New Roman"/>
                <w:sz w:val="20"/>
                <w:szCs w:val="20"/>
              </w:rPr>
              <w:t>147,9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6D2ABE3" w14:textId="7727A18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82,61</w:t>
            </w:r>
          </w:p>
        </w:tc>
      </w:tr>
      <w:tr w:rsidR="001C77E1" w:rsidRPr="005F43D7" w14:paraId="321341E2" w14:textId="77777777" w:rsidTr="001C77E1">
        <w:tc>
          <w:tcPr>
            <w:tcW w:w="350" w:type="pct"/>
            <w:shd w:val="clear" w:color="auto" w:fill="auto"/>
            <w:vAlign w:val="center"/>
          </w:tcPr>
          <w:p w14:paraId="297262BC" w14:textId="72ECD933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0314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4427E1F" w14:textId="22E139C8" w:rsidR="001C77E1" w:rsidRPr="005F43D7" w:rsidRDefault="001C77E1" w:rsidP="001C77E1">
            <w:pPr>
              <w:ind w:left="-73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Антитеррористическая деятельность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5ED2B1A" w14:textId="0204F884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14,20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69B54FF" w14:textId="052A0A06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14,20</w:t>
            </w:r>
          </w:p>
        </w:tc>
        <w:tc>
          <w:tcPr>
            <w:tcW w:w="891" w:type="pct"/>
            <w:vAlign w:val="center"/>
          </w:tcPr>
          <w:p w14:paraId="6018783A" w14:textId="36101523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B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5C92EC0" w14:textId="70CC310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4DA17538" w14:textId="77777777" w:rsidTr="001C77E1">
        <w:tc>
          <w:tcPr>
            <w:tcW w:w="350" w:type="pct"/>
            <w:shd w:val="clear" w:color="auto" w:fill="auto"/>
            <w:vAlign w:val="center"/>
          </w:tcPr>
          <w:p w14:paraId="27D3558B" w14:textId="7F1AE479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0400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185722F" w14:textId="77777777" w:rsidR="001C77E1" w:rsidRPr="005F43D7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Национальная экономика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77A7A39" w14:textId="007C250F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14 954,86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0AFAE02" w14:textId="638C0DA2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14 844,86</w:t>
            </w:r>
          </w:p>
        </w:tc>
        <w:tc>
          <w:tcPr>
            <w:tcW w:w="891" w:type="pct"/>
            <w:vAlign w:val="center"/>
          </w:tcPr>
          <w:p w14:paraId="0EB33947" w14:textId="57CAA33D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32 725,2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CA91543" w14:textId="17B08BCC" w:rsidR="001C77E1" w:rsidRPr="00FB572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99,26</w:t>
            </w:r>
          </w:p>
        </w:tc>
      </w:tr>
      <w:tr w:rsidR="001C77E1" w:rsidRPr="005F43D7" w14:paraId="2349352C" w14:textId="77777777" w:rsidTr="001C77E1">
        <w:tc>
          <w:tcPr>
            <w:tcW w:w="350" w:type="pct"/>
            <w:shd w:val="clear" w:color="auto" w:fill="auto"/>
            <w:vAlign w:val="center"/>
          </w:tcPr>
          <w:p w14:paraId="2E5AE862" w14:textId="525772B3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091D1D0" w14:textId="77777777" w:rsidR="001C77E1" w:rsidRPr="00896195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896195">
              <w:rPr>
                <w:rFonts w:ascii="Times New Roman" w:hAnsi="Times New Roman" w:cs="Times New Roman"/>
                <w:sz w:val="20"/>
                <w:szCs w:val="28"/>
              </w:rPr>
              <w:t>Дорожное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52B0D14" w14:textId="28361623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14 341,28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FA17D1F" w14:textId="1E1C2A8F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14 341,28</w:t>
            </w:r>
          </w:p>
        </w:tc>
        <w:tc>
          <w:tcPr>
            <w:tcW w:w="891" w:type="pct"/>
            <w:vAlign w:val="center"/>
          </w:tcPr>
          <w:p w14:paraId="714A0BB0" w14:textId="192C1EB4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BBD">
              <w:rPr>
                <w:rFonts w:ascii="Times New Roman" w:hAnsi="Times New Roman" w:cs="Times New Roman"/>
                <w:sz w:val="20"/>
                <w:szCs w:val="20"/>
              </w:rPr>
              <w:t>32 636,1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0AF61D6" w14:textId="47905E81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3C3FF7B6" w14:textId="77777777" w:rsidTr="001C77E1">
        <w:tc>
          <w:tcPr>
            <w:tcW w:w="350" w:type="pct"/>
            <w:shd w:val="clear" w:color="auto" w:fill="auto"/>
            <w:vAlign w:val="center"/>
          </w:tcPr>
          <w:p w14:paraId="4A899813" w14:textId="20C6CAC1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0412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1B9BE87F" w14:textId="77777777" w:rsidR="001C77E1" w:rsidRPr="00896195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896195">
              <w:rPr>
                <w:rFonts w:ascii="Times New Roman" w:hAnsi="Times New Roman" w:cs="Times New Roman"/>
                <w:sz w:val="2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7331093" w14:textId="37317B3C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613,58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D0FB956" w14:textId="6D43F384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503,58</w:t>
            </w:r>
          </w:p>
        </w:tc>
        <w:tc>
          <w:tcPr>
            <w:tcW w:w="891" w:type="pct"/>
            <w:vAlign w:val="center"/>
          </w:tcPr>
          <w:p w14:paraId="2F45DB3B" w14:textId="73DC268C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6B2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5F828BF" w14:textId="5030D50D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82,07</w:t>
            </w:r>
          </w:p>
        </w:tc>
      </w:tr>
      <w:tr w:rsidR="001C77E1" w:rsidRPr="005F43D7" w14:paraId="430EF28A" w14:textId="77777777" w:rsidTr="001C77E1">
        <w:tc>
          <w:tcPr>
            <w:tcW w:w="350" w:type="pct"/>
            <w:shd w:val="clear" w:color="auto" w:fill="auto"/>
            <w:vAlign w:val="center"/>
          </w:tcPr>
          <w:p w14:paraId="7D0ED02A" w14:textId="5C4C4CF0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0500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C54CD4D" w14:textId="77777777" w:rsidR="001C77E1" w:rsidRPr="006729C3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Жилищно-коммунальное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C54C822" w14:textId="75604C6A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107 092,06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B8E8CED" w14:textId="788306E1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92 785,50</w:t>
            </w:r>
          </w:p>
        </w:tc>
        <w:tc>
          <w:tcPr>
            <w:tcW w:w="891" w:type="pct"/>
            <w:vAlign w:val="center"/>
          </w:tcPr>
          <w:p w14:paraId="26C1525D" w14:textId="1014C056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71 198,10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18193C6" w14:textId="3F21E410" w:rsidR="001C77E1" w:rsidRPr="006729C3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86,64</w:t>
            </w:r>
          </w:p>
        </w:tc>
      </w:tr>
      <w:tr w:rsidR="001C77E1" w:rsidRPr="005F43D7" w14:paraId="5CDB31F6" w14:textId="77777777" w:rsidTr="001C77E1">
        <w:tc>
          <w:tcPr>
            <w:tcW w:w="350" w:type="pct"/>
            <w:shd w:val="clear" w:color="auto" w:fill="auto"/>
            <w:vAlign w:val="center"/>
          </w:tcPr>
          <w:p w14:paraId="31A202C1" w14:textId="35408BED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0502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F50697A" w14:textId="77777777" w:rsidR="001C77E1" w:rsidRPr="000B6893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A61CEB">
              <w:rPr>
                <w:rFonts w:ascii="Times New Roman" w:hAnsi="Times New Roman" w:cs="Times New Roman"/>
                <w:sz w:val="20"/>
                <w:szCs w:val="28"/>
              </w:rPr>
              <w:t>Коммунальное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AEB2C1C" w14:textId="5E0E22D1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3 808,51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B081040" w14:textId="206C55AD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2 387,54</w:t>
            </w:r>
          </w:p>
        </w:tc>
        <w:tc>
          <w:tcPr>
            <w:tcW w:w="891" w:type="pct"/>
            <w:vAlign w:val="center"/>
          </w:tcPr>
          <w:p w14:paraId="2F645E8A" w14:textId="2E12F8E2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B35">
              <w:rPr>
                <w:rFonts w:ascii="Times New Roman" w:hAnsi="Times New Roman" w:cs="Times New Roman"/>
                <w:sz w:val="20"/>
                <w:szCs w:val="20"/>
              </w:rPr>
              <w:t>23 059,9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88B8E34" w14:textId="47429965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62,69</w:t>
            </w:r>
          </w:p>
        </w:tc>
      </w:tr>
      <w:tr w:rsidR="001C77E1" w:rsidRPr="005F43D7" w14:paraId="2161ABBF" w14:textId="77777777" w:rsidTr="001C77E1">
        <w:tc>
          <w:tcPr>
            <w:tcW w:w="350" w:type="pct"/>
            <w:shd w:val="clear" w:color="auto" w:fill="auto"/>
            <w:vAlign w:val="center"/>
          </w:tcPr>
          <w:p w14:paraId="601898BC" w14:textId="55C86A41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0503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AA8537E" w14:textId="77777777" w:rsidR="001C77E1" w:rsidRPr="000B6893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971837">
              <w:rPr>
                <w:rFonts w:ascii="Times New Roman" w:hAnsi="Times New Roman" w:cs="Times New Roman"/>
                <w:sz w:val="20"/>
                <w:szCs w:val="28"/>
              </w:rPr>
              <w:t>Благоустройство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697D188" w14:textId="2F6212A0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68 644,70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94E1031" w14:textId="157C4E5D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55 759,12</w:t>
            </w:r>
          </w:p>
        </w:tc>
        <w:tc>
          <w:tcPr>
            <w:tcW w:w="891" w:type="pct"/>
            <w:vAlign w:val="center"/>
          </w:tcPr>
          <w:p w14:paraId="22D01413" w14:textId="1418BD77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837">
              <w:rPr>
                <w:rFonts w:ascii="Times New Roman" w:hAnsi="Times New Roman" w:cs="Times New Roman"/>
                <w:sz w:val="20"/>
                <w:szCs w:val="20"/>
              </w:rPr>
              <w:t>15 622,2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39EE270" w14:textId="04A0D6C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81,23</w:t>
            </w:r>
          </w:p>
        </w:tc>
      </w:tr>
      <w:tr w:rsidR="001C77E1" w:rsidRPr="005F43D7" w14:paraId="335BFB24" w14:textId="77777777" w:rsidTr="001C77E1">
        <w:tc>
          <w:tcPr>
            <w:tcW w:w="350" w:type="pct"/>
            <w:shd w:val="clear" w:color="auto" w:fill="auto"/>
            <w:vAlign w:val="center"/>
          </w:tcPr>
          <w:p w14:paraId="3B0675AF" w14:textId="3462BCEA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0505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1DD965E" w14:textId="77777777" w:rsidR="001C77E1" w:rsidRPr="000B6893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3A254B">
              <w:rPr>
                <w:rFonts w:ascii="Times New Roman" w:hAnsi="Times New Roman" w:cs="Times New Roman"/>
                <w:sz w:val="20"/>
                <w:szCs w:val="28"/>
              </w:rPr>
              <w:t>Другие вопросы в области ЖКХ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CDE34D2" w14:textId="478D6F36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34 638,85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39D1742" w14:textId="6A5808AF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34 638,85</w:t>
            </w:r>
          </w:p>
        </w:tc>
        <w:tc>
          <w:tcPr>
            <w:tcW w:w="891" w:type="pct"/>
            <w:vAlign w:val="center"/>
          </w:tcPr>
          <w:p w14:paraId="1C922DF3" w14:textId="7EC54CDC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4B">
              <w:rPr>
                <w:rFonts w:ascii="Times New Roman" w:hAnsi="Times New Roman" w:cs="Times New Roman"/>
                <w:sz w:val="20"/>
                <w:szCs w:val="20"/>
              </w:rPr>
              <w:t>32 516,0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EF97721" w14:textId="41BA8A07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0B36F72B" w14:textId="77777777" w:rsidTr="001C77E1">
        <w:tc>
          <w:tcPr>
            <w:tcW w:w="350" w:type="pct"/>
            <w:shd w:val="clear" w:color="auto" w:fill="auto"/>
            <w:vAlign w:val="center"/>
          </w:tcPr>
          <w:p w14:paraId="62149F3C" w14:textId="74CFF1C5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0800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C2DAA72" w14:textId="77777777" w:rsidR="001C77E1" w:rsidRPr="00B24ED8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 w:rsidRPr="00B24ED8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Культура, кинематография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EF0B59A" w14:textId="4A92A40D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38 859,46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37394C9" w14:textId="1B4E20E7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38 859,46</w:t>
            </w:r>
          </w:p>
        </w:tc>
        <w:tc>
          <w:tcPr>
            <w:tcW w:w="891" w:type="pct"/>
            <w:vAlign w:val="center"/>
          </w:tcPr>
          <w:p w14:paraId="441FB391" w14:textId="0B74BBF8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4E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32 450,2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F38A5A2" w14:textId="57136912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1C77E1" w:rsidRPr="005F43D7" w14:paraId="305B814C" w14:textId="77777777" w:rsidTr="001C77E1">
        <w:tc>
          <w:tcPr>
            <w:tcW w:w="350" w:type="pct"/>
            <w:shd w:val="clear" w:color="auto" w:fill="auto"/>
            <w:vAlign w:val="center"/>
          </w:tcPr>
          <w:p w14:paraId="56B4F2C1" w14:textId="51CBA112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0801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6D1B08C" w14:textId="77777777" w:rsidR="001C77E1" w:rsidRPr="00B24ED8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444B84">
              <w:rPr>
                <w:rFonts w:ascii="Times New Roman" w:hAnsi="Times New Roman" w:cs="Times New Roman"/>
                <w:sz w:val="20"/>
                <w:szCs w:val="28"/>
              </w:rPr>
              <w:t>Культура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56EF447" w14:textId="30DDCFE3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24ED8">
              <w:rPr>
                <w:rFonts w:ascii="Times New Roman" w:hAnsi="Times New Roman" w:cs="Times New Roman"/>
                <w:sz w:val="20"/>
                <w:szCs w:val="28"/>
              </w:rPr>
              <w:t>34 061,90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C9E26BA" w14:textId="70F859C8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D0D4C">
              <w:rPr>
                <w:rFonts w:ascii="Times New Roman" w:hAnsi="Times New Roman" w:cs="Times New Roman"/>
                <w:sz w:val="20"/>
                <w:szCs w:val="28"/>
              </w:rPr>
              <w:t>34 061,90</w:t>
            </w:r>
          </w:p>
        </w:tc>
        <w:tc>
          <w:tcPr>
            <w:tcW w:w="891" w:type="pct"/>
            <w:vAlign w:val="center"/>
          </w:tcPr>
          <w:p w14:paraId="0A408CBC" w14:textId="215D1C4A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B84">
              <w:rPr>
                <w:rFonts w:ascii="Times New Roman" w:hAnsi="Times New Roman" w:cs="Times New Roman"/>
                <w:sz w:val="20"/>
                <w:szCs w:val="20"/>
              </w:rPr>
              <w:t>28 701,2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963AFC8" w14:textId="0679F18A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63F94C4B" w14:textId="77777777" w:rsidTr="001C77E1">
        <w:tc>
          <w:tcPr>
            <w:tcW w:w="350" w:type="pct"/>
            <w:shd w:val="clear" w:color="auto" w:fill="auto"/>
            <w:vAlign w:val="center"/>
          </w:tcPr>
          <w:p w14:paraId="417BFAD4" w14:textId="7021938C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0804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C527606" w14:textId="7384E83C" w:rsidR="001C77E1" w:rsidRPr="00B24ED8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1979FE">
              <w:rPr>
                <w:rFonts w:ascii="Times New Roman" w:hAnsi="Times New Roman" w:cs="Times New Roman"/>
                <w:sz w:val="20"/>
                <w:szCs w:val="28"/>
              </w:rPr>
              <w:t>Кинематография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286AA4F" w14:textId="58C60218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4 797,56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3406247" w14:textId="519C933E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4 797,56</w:t>
            </w:r>
          </w:p>
        </w:tc>
        <w:tc>
          <w:tcPr>
            <w:tcW w:w="891" w:type="pct"/>
            <w:vAlign w:val="center"/>
          </w:tcPr>
          <w:p w14:paraId="680725DE" w14:textId="62FF5D84" w:rsidR="001C77E1" w:rsidRPr="00471729" w:rsidRDefault="001C77E1" w:rsidP="00444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B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B84"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5449AF3" w14:textId="1AC31C9F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010F707E" w14:textId="77777777" w:rsidTr="001C77E1">
        <w:trPr>
          <w:trHeight w:val="295"/>
        </w:trPr>
        <w:tc>
          <w:tcPr>
            <w:tcW w:w="350" w:type="pct"/>
            <w:shd w:val="clear" w:color="auto" w:fill="auto"/>
            <w:vAlign w:val="center"/>
          </w:tcPr>
          <w:p w14:paraId="4606E067" w14:textId="22E08A14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1100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10DBAB5C" w14:textId="77777777" w:rsidR="001C77E1" w:rsidRPr="005F43D7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Физическая культура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6499707" w14:textId="4A0A3970" w:rsidR="001C77E1" w:rsidRPr="005F43D7" w:rsidRDefault="001C77E1" w:rsidP="00F03543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455,83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033C0A2" w14:textId="5D8CB706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4E43C5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455,83</w:t>
            </w:r>
          </w:p>
        </w:tc>
        <w:tc>
          <w:tcPr>
            <w:tcW w:w="891" w:type="pct"/>
            <w:vAlign w:val="center"/>
          </w:tcPr>
          <w:p w14:paraId="3C71DF91" w14:textId="3E8F0251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3C5">
              <w:rPr>
                <w:rFonts w:ascii="Times New Roman" w:hAnsi="Times New Roman" w:cs="Times New Roman"/>
                <w:b/>
                <w:sz w:val="20"/>
                <w:szCs w:val="20"/>
              </w:rPr>
              <w:t>871,7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79A99E9" w14:textId="138E61DA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1C77E1" w:rsidRPr="005F43D7" w14:paraId="5E6528EF" w14:textId="77777777" w:rsidTr="001C77E1">
        <w:tc>
          <w:tcPr>
            <w:tcW w:w="350" w:type="pct"/>
            <w:shd w:val="clear" w:color="auto" w:fill="auto"/>
            <w:vAlign w:val="center"/>
          </w:tcPr>
          <w:p w14:paraId="4C35449C" w14:textId="128DB49B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1102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2960537" w14:textId="5D575C9D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Развитие м</w:t>
            </w: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ассов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ого</w:t>
            </w: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 спорт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052E214" w14:textId="09C019E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455,83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6B7DD9A" w14:textId="6A2BFA74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455,83</w:t>
            </w:r>
          </w:p>
        </w:tc>
        <w:tc>
          <w:tcPr>
            <w:tcW w:w="891" w:type="pct"/>
            <w:vAlign w:val="center"/>
          </w:tcPr>
          <w:p w14:paraId="16BD299A" w14:textId="16162BA0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1D6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1F1A573" w14:textId="3960AAD9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1C77E1" w:rsidRPr="005F43D7" w14:paraId="138EB83E" w14:textId="77777777" w:rsidTr="001C77E1">
        <w:tc>
          <w:tcPr>
            <w:tcW w:w="350" w:type="pct"/>
            <w:shd w:val="clear" w:color="auto" w:fill="auto"/>
            <w:vAlign w:val="center"/>
          </w:tcPr>
          <w:p w14:paraId="595A0A1E" w14:textId="7EC0C43A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1200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E43175C" w14:textId="77777777" w:rsidR="001C77E1" w:rsidRPr="005F43D7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массовой информации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EE404EF" w14:textId="21A4ECD8" w:rsidR="001C77E1" w:rsidRPr="005F43D7" w:rsidRDefault="001C77E1" w:rsidP="0018064F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455,01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C9DF681" w14:textId="0A9F0123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455,01</w:t>
            </w:r>
          </w:p>
        </w:tc>
        <w:tc>
          <w:tcPr>
            <w:tcW w:w="891" w:type="pct"/>
            <w:vAlign w:val="center"/>
          </w:tcPr>
          <w:p w14:paraId="430676C0" w14:textId="5E8DF695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EB0">
              <w:rPr>
                <w:rFonts w:ascii="Times New Roman" w:hAnsi="Times New Roman" w:cs="Times New Roman"/>
                <w:b/>
                <w:sz w:val="20"/>
                <w:szCs w:val="20"/>
              </w:rPr>
              <w:t>450,0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A066CF4" w14:textId="08E48A8B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1C77E1" w:rsidRPr="005F43D7" w14:paraId="6806E145" w14:textId="77777777" w:rsidTr="001C77E1">
        <w:tc>
          <w:tcPr>
            <w:tcW w:w="350" w:type="pct"/>
            <w:shd w:val="clear" w:color="auto" w:fill="auto"/>
            <w:vAlign w:val="center"/>
          </w:tcPr>
          <w:p w14:paraId="653ECFB4" w14:textId="3D21369B" w:rsidR="001C77E1" w:rsidRPr="005F43D7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1204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5B31A89" w14:textId="77777777" w:rsidR="001C77E1" w:rsidRPr="005F43D7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30DD40F" w14:textId="2180213E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D11274">
              <w:rPr>
                <w:rFonts w:ascii="Times New Roman" w:hAnsi="Times New Roman" w:cs="Times New Roman"/>
                <w:bCs/>
                <w:sz w:val="20"/>
                <w:szCs w:val="28"/>
              </w:rPr>
              <w:t>455,01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48D1892" w14:textId="3EA0B223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D11274">
              <w:rPr>
                <w:rFonts w:ascii="Times New Roman" w:hAnsi="Times New Roman" w:cs="Times New Roman"/>
                <w:bCs/>
                <w:sz w:val="20"/>
                <w:szCs w:val="28"/>
              </w:rPr>
              <w:t>455,01</w:t>
            </w:r>
          </w:p>
        </w:tc>
        <w:tc>
          <w:tcPr>
            <w:tcW w:w="891" w:type="pct"/>
            <w:vAlign w:val="center"/>
          </w:tcPr>
          <w:p w14:paraId="23F459B4" w14:textId="49F2416B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0221EDC" w14:textId="73E4DD1C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100,00</w:t>
            </w:r>
          </w:p>
        </w:tc>
      </w:tr>
      <w:tr w:rsidR="001C77E1" w:rsidRPr="005F43D7" w14:paraId="7CB364F4" w14:textId="77777777" w:rsidTr="001C77E1">
        <w:tc>
          <w:tcPr>
            <w:tcW w:w="350" w:type="pct"/>
            <w:shd w:val="clear" w:color="auto" w:fill="auto"/>
            <w:vAlign w:val="center"/>
          </w:tcPr>
          <w:p w14:paraId="6AFCFDF0" w14:textId="215BFEDD" w:rsidR="001C77E1" w:rsidRPr="003F6BA5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F6BA5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1300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6A6D348" w14:textId="77777777" w:rsidR="001C77E1" w:rsidRPr="003F6BA5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3F6BA5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Обслуживание муниципального долга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90424A2" w14:textId="2582C84E" w:rsidR="001C77E1" w:rsidRPr="00BB35E6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136,29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EFE2C86" w14:textId="340C2EC6" w:rsidR="001C77E1" w:rsidRPr="00BB35E6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135,79</w:t>
            </w:r>
          </w:p>
        </w:tc>
        <w:tc>
          <w:tcPr>
            <w:tcW w:w="891" w:type="pct"/>
            <w:vAlign w:val="center"/>
          </w:tcPr>
          <w:p w14:paraId="37FEEA12" w14:textId="7A7F069C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BA5">
              <w:rPr>
                <w:rFonts w:ascii="Times New Roman" w:hAnsi="Times New Roman" w:cs="Times New Roman"/>
                <w:b/>
                <w:sz w:val="20"/>
                <w:szCs w:val="20"/>
              </w:rPr>
              <w:t>459,3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96682C4" w14:textId="1337EC91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99,63</w:t>
            </w:r>
          </w:p>
        </w:tc>
      </w:tr>
      <w:tr w:rsidR="001C77E1" w:rsidRPr="005F43D7" w14:paraId="2EF28AA7" w14:textId="77777777" w:rsidTr="001C77E1">
        <w:tc>
          <w:tcPr>
            <w:tcW w:w="350" w:type="pct"/>
            <w:shd w:val="clear" w:color="auto" w:fill="auto"/>
            <w:vAlign w:val="center"/>
          </w:tcPr>
          <w:p w14:paraId="0934D6FC" w14:textId="6A77CD41" w:rsidR="001C77E1" w:rsidRPr="00BB35E6" w:rsidRDefault="001C77E1" w:rsidP="00D4252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sz w:val="20"/>
                <w:szCs w:val="28"/>
              </w:rPr>
              <w:t>1301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B283C37" w14:textId="77777777" w:rsidR="001C77E1" w:rsidRPr="00BB35E6" w:rsidRDefault="001C77E1" w:rsidP="001C77E1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sz w:val="20"/>
                <w:szCs w:val="28"/>
              </w:rPr>
              <w:t>Обслуживание муниципального долга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9AEC6F" w14:textId="75347BFF" w:rsidR="001C77E1" w:rsidRPr="00BB35E6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bCs/>
                <w:sz w:val="20"/>
                <w:szCs w:val="28"/>
              </w:rPr>
              <w:t>136,29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F6D5217" w14:textId="06374789" w:rsidR="001C77E1" w:rsidRPr="00BB35E6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 w:rsidRPr="00BB35E6">
              <w:rPr>
                <w:rFonts w:ascii="Times New Roman" w:hAnsi="Times New Roman" w:cs="Times New Roman"/>
                <w:bCs/>
                <w:sz w:val="20"/>
                <w:szCs w:val="28"/>
              </w:rPr>
              <w:t>135,79</w:t>
            </w:r>
          </w:p>
        </w:tc>
        <w:tc>
          <w:tcPr>
            <w:tcW w:w="891" w:type="pct"/>
            <w:vAlign w:val="center"/>
          </w:tcPr>
          <w:p w14:paraId="6FF3082E" w14:textId="4698ABAC" w:rsidR="001C77E1" w:rsidRPr="00471729" w:rsidRDefault="001C77E1" w:rsidP="00D425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459,3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98DC605" w14:textId="6878ACA2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99,63</w:t>
            </w:r>
          </w:p>
        </w:tc>
      </w:tr>
      <w:tr w:rsidR="001C77E1" w:rsidRPr="005F43D7" w14:paraId="52854BA6" w14:textId="77777777" w:rsidTr="001C77E1">
        <w:trPr>
          <w:trHeight w:val="232"/>
        </w:trPr>
        <w:tc>
          <w:tcPr>
            <w:tcW w:w="350" w:type="pct"/>
            <w:shd w:val="clear" w:color="auto" w:fill="auto"/>
            <w:vAlign w:val="center"/>
          </w:tcPr>
          <w:p w14:paraId="265A1E6B" w14:textId="2B4879E6" w:rsidR="001C77E1" w:rsidRPr="003F6BA5" w:rsidRDefault="001C77E1" w:rsidP="00D4252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</w:p>
          <w:p w14:paraId="6A4DAE55" w14:textId="77777777" w:rsidR="001C77E1" w:rsidRPr="003F6BA5" w:rsidRDefault="001C77E1" w:rsidP="00D42520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</w:p>
        </w:tc>
        <w:tc>
          <w:tcPr>
            <w:tcW w:w="1705" w:type="pct"/>
            <w:shd w:val="clear" w:color="auto" w:fill="auto"/>
            <w:vAlign w:val="center"/>
          </w:tcPr>
          <w:p w14:paraId="4125ED50" w14:textId="77777777" w:rsidR="001C77E1" w:rsidRPr="003F6BA5" w:rsidRDefault="001C77E1" w:rsidP="001C77E1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 w:rsidRPr="00A2185A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Итого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70DE842" w14:textId="69FE6759" w:rsidR="001C77E1" w:rsidRPr="003F6BA5" w:rsidRDefault="001C77E1" w:rsidP="00E038E9">
            <w:pPr>
              <w:ind w:left="-214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205 643,70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B940FC9" w14:textId="1731E54C" w:rsidR="001C77E1" w:rsidRPr="003F6BA5" w:rsidRDefault="001C77E1" w:rsidP="00E038E9">
            <w:pPr>
              <w:ind w:left="-214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189 491,39</w:t>
            </w:r>
          </w:p>
        </w:tc>
        <w:tc>
          <w:tcPr>
            <w:tcW w:w="891" w:type="pct"/>
            <w:vAlign w:val="center"/>
          </w:tcPr>
          <w:p w14:paraId="1A2E4366" w14:textId="3FB747F0" w:rsidR="001C77E1" w:rsidRPr="00471729" w:rsidRDefault="001C77E1" w:rsidP="00E038E9">
            <w:pPr>
              <w:ind w:left="-104" w:right="-15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67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173 644,9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BDC6E6D" w14:textId="4A82D122" w:rsidR="001C77E1" w:rsidRPr="005F43D7" w:rsidRDefault="001C77E1" w:rsidP="00D42520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92,15</w:t>
            </w:r>
          </w:p>
        </w:tc>
      </w:tr>
    </w:tbl>
    <w:p w14:paraId="5EB4097A" w14:textId="77777777" w:rsidR="009D5872" w:rsidRDefault="009D5872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2B136FA" w14:textId="77777777" w:rsidR="000A04BD" w:rsidRPr="000A04BD" w:rsidRDefault="000A04BD" w:rsidP="003354C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0A04BD">
        <w:rPr>
          <w:rFonts w:ascii="Times New Roman" w:eastAsia="Times New Roman" w:hAnsi="Times New Roman" w:cs="Times New Roman"/>
          <w:sz w:val="28"/>
          <w:szCs w:val="17"/>
        </w:rPr>
        <w:t>В соответствии с Пояснительной запиской причиной неполного использования бюджетных ассигнований в основном является экономия средств по контрактам в результате проведения конкурсных процедур.</w:t>
      </w:r>
    </w:p>
    <w:p w14:paraId="2396DEED" w14:textId="01D52284" w:rsidR="000A04BD" w:rsidRPr="000A04BD" w:rsidRDefault="000A04BD" w:rsidP="003354C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0A04BD">
        <w:rPr>
          <w:rFonts w:ascii="Times New Roman" w:eastAsia="Times New Roman" w:hAnsi="Times New Roman" w:cs="Times New Roman"/>
          <w:sz w:val="28"/>
          <w:szCs w:val="17"/>
        </w:rPr>
        <w:t xml:space="preserve">Наиболее низкий уровень исполнения уточненной росписи сложился по </w:t>
      </w:r>
      <w:r w:rsidR="002452AF">
        <w:rPr>
          <w:rFonts w:ascii="Times New Roman" w:eastAsia="Times New Roman" w:hAnsi="Times New Roman" w:cs="Times New Roman"/>
          <w:sz w:val="28"/>
          <w:szCs w:val="17"/>
        </w:rPr>
        <w:t xml:space="preserve">следующим </w:t>
      </w:r>
      <w:r w:rsidRPr="000A04BD">
        <w:rPr>
          <w:rFonts w:ascii="Times New Roman" w:eastAsia="Times New Roman" w:hAnsi="Times New Roman" w:cs="Times New Roman"/>
          <w:sz w:val="28"/>
          <w:szCs w:val="17"/>
        </w:rPr>
        <w:t>разделам классификации расходов бюджетов:</w:t>
      </w:r>
    </w:p>
    <w:p w14:paraId="6DF2F639" w14:textId="576AD83C" w:rsidR="000A04BD" w:rsidRPr="000A04BD" w:rsidRDefault="000A04BD" w:rsidP="003354C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0A04BD">
        <w:rPr>
          <w:rFonts w:ascii="Times New Roman" w:eastAsia="Times New Roman" w:hAnsi="Times New Roman" w:cs="Times New Roman"/>
          <w:sz w:val="28"/>
          <w:szCs w:val="17"/>
        </w:rPr>
        <w:t>Жилищно-коммунальное хозяйство (</w:t>
      </w:r>
      <w:r>
        <w:rPr>
          <w:rFonts w:ascii="Times New Roman" w:eastAsia="Times New Roman" w:hAnsi="Times New Roman" w:cs="Times New Roman"/>
          <w:sz w:val="28"/>
          <w:szCs w:val="17"/>
        </w:rPr>
        <w:t>86,64</w:t>
      </w:r>
      <w:r w:rsidRPr="000A04BD">
        <w:rPr>
          <w:rFonts w:ascii="Times New Roman" w:eastAsia="Times New Roman" w:hAnsi="Times New Roman" w:cs="Times New Roman"/>
          <w:sz w:val="28"/>
          <w:szCs w:val="17"/>
        </w:rPr>
        <w:t xml:space="preserve"> %), что обусловлено неполным использованием бюджетных ассигнований в рамках подраздела «Коммунальное хозяйство» (</w:t>
      </w:r>
      <w:r>
        <w:rPr>
          <w:rFonts w:ascii="Times New Roman" w:eastAsia="Times New Roman" w:hAnsi="Times New Roman" w:cs="Times New Roman"/>
          <w:sz w:val="28"/>
          <w:szCs w:val="17"/>
        </w:rPr>
        <w:t>62,69</w:t>
      </w:r>
      <w:r w:rsidRPr="000A04BD">
        <w:rPr>
          <w:rFonts w:ascii="Times New Roman" w:eastAsia="Times New Roman" w:hAnsi="Times New Roman" w:cs="Times New Roman"/>
          <w:sz w:val="28"/>
          <w:szCs w:val="17"/>
        </w:rPr>
        <w:t xml:space="preserve"> %) и «Благоустройство» (</w:t>
      </w:r>
      <w:r>
        <w:rPr>
          <w:rFonts w:ascii="Times New Roman" w:eastAsia="Times New Roman" w:hAnsi="Times New Roman" w:cs="Times New Roman"/>
          <w:sz w:val="28"/>
          <w:szCs w:val="17"/>
        </w:rPr>
        <w:t>81,23</w:t>
      </w:r>
      <w:r w:rsidRPr="000A04BD">
        <w:rPr>
          <w:rFonts w:ascii="Times New Roman" w:eastAsia="Times New Roman" w:hAnsi="Times New Roman" w:cs="Times New Roman"/>
          <w:sz w:val="28"/>
          <w:szCs w:val="17"/>
        </w:rPr>
        <w:t xml:space="preserve"> %) в связи с оплатой работ «по факту» на основании актов выполненных работ;</w:t>
      </w:r>
    </w:p>
    <w:p w14:paraId="1CDCD787" w14:textId="3B9A71B2" w:rsidR="000A04BD" w:rsidRPr="000A04BD" w:rsidRDefault="00A47C48" w:rsidP="003354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A47C48">
        <w:rPr>
          <w:rFonts w:ascii="Times New Roman" w:eastAsia="Times New Roman" w:hAnsi="Times New Roman" w:cs="Times New Roman"/>
          <w:sz w:val="28"/>
          <w:szCs w:val="17"/>
        </w:rPr>
        <w:t>Национальная безопасность и правоохранительная деятельность</w:t>
      </w:r>
      <w:r w:rsidR="000A04BD" w:rsidRPr="000A04BD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 w:rsidR="00347EC7">
        <w:rPr>
          <w:rFonts w:ascii="Times New Roman" w:eastAsia="Times New Roman" w:hAnsi="Times New Roman" w:cs="Times New Roman"/>
          <w:sz w:val="28"/>
          <w:szCs w:val="17"/>
        </w:rPr>
        <w:t xml:space="preserve">       </w:t>
      </w:r>
      <w:r w:rsidR="000A04BD" w:rsidRPr="000A04BD">
        <w:rPr>
          <w:rFonts w:ascii="Times New Roman" w:eastAsia="Times New Roman" w:hAnsi="Times New Roman" w:cs="Times New Roman"/>
          <w:sz w:val="28"/>
          <w:szCs w:val="17"/>
        </w:rPr>
        <w:t>(</w:t>
      </w:r>
      <w:r w:rsidR="00347EC7">
        <w:rPr>
          <w:rFonts w:ascii="Times New Roman" w:eastAsia="Times New Roman" w:hAnsi="Times New Roman" w:cs="Times New Roman"/>
          <w:sz w:val="28"/>
          <w:szCs w:val="17"/>
        </w:rPr>
        <w:t>84,26</w:t>
      </w:r>
      <w:r w:rsidR="000A04BD" w:rsidRPr="000A04BD">
        <w:rPr>
          <w:rFonts w:ascii="Times New Roman" w:eastAsia="Times New Roman" w:hAnsi="Times New Roman" w:cs="Times New Roman"/>
          <w:sz w:val="28"/>
          <w:szCs w:val="17"/>
        </w:rPr>
        <w:t xml:space="preserve"> %), что в основном обусловлено неполным использованием бюджетных ассигнований в рамках подраздел</w:t>
      </w:r>
      <w:r w:rsidR="00347EC7">
        <w:rPr>
          <w:rFonts w:ascii="Times New Roman" w:eastAsia="Times New Roman" w:hAnsi="Times New Roman" w:cs="Times New Roman"/>
          <w:sz w:val="28"/>
          <w:szCs w:val="17"/>
        </w:rPr>
        <w:t>а</w:t>
      </w:r>
      <w:r w:rsidR="000A04BD" w:rsidRPr="000A04BD">
        <w:rPr>
          <w:rFonts w:ascii="Times New Roman" w:eastAsia="Times New Roman" w:hAnsi="Times New Roman" w:cs="Times New Roman"/>
          <w:sz w:val="28"/>
          <w:szCs w:val="17"/>
        </w:rPr>
        <w:t xml:space="preserve"> «</w:t>
      </w:r>
      <w:r w:rsidR="00347EC7" w:rsidRPr="00347EC7">
        <w:rPr>
          <w:rFonts w:ascii="Times New Roman" w:eastAsia="Times New Roman" w:hAnsi="Times New Roman" w:cs="Times New Roman"/>
          <w:sz w:val="28"/>
          <w:szCs w:val="17"/>
        </w:rPr>
        <w:t>Обеспечение пожарной безопасности</w:t>
      </w:r>
      <w:r w:rsidR="000A04BD" w:rsidRPr="000A04BD">
        <w:rPr>
          <w:rFonts w:ascii="Times New Roman" w:eastAsia="Times New Roman" w:hAnsi="Times New Roman" w:cs="Times New Roman"/>
          <w:sz w:val="28"/>
          <w:szCs w:val="17"/>
        </w:rPr>
        <w:t>» в</w:t>
      </w:r>
      <w:r w:rsidR="00347EC7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 w:rsidR="0078717C">
        <w:rPr>
          <w:rFonts w:ascii="Times New Roman" w:eastAsia="Times New Roman" w:hAnsi="Times New Roman" w:cs="Times New Roman"/>
          <w:sz w:val="28"/>
          <w:szCs w:val="17"/>
        </w:rPr>
        <w:t>связи с</w:t>
      </w:r>
      <w:r w:rsidR="005D2CEA">
        <w:rPr>
          <w:rFonts w:ascii="Times New Roman" w:eastAsia="Times New Roman" w:hAnsi="Times New Roman" w:cs="Times New Roman"/>
          <w:sz w:val="28"/>
          <w:szCs w:val="17"/>
        </w:rPr>
        <w:t xml:space="preserve"> невыходом подрядчика на установку пожарных гидрантов </w:t>
      </w:r>
      <w:r w:rsidR="00B17513">
        <w:rPr>
          <w:rFonts w:ascii="Times New Roman" w:eastAsia="Times New Roman" w:hAnsi="Times New Roman" w:cs="Times New Roman"/>
          <w:sz w:val="28"/>
          <w:szCs w:val="17"/>
        </w:rPr>
        <w:t xml:space="preserve">в сумме </w:t>
      </w:r>
      <w:r w:rsidR="005D2CEA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 w:rsidR="00B17513">
        <w:rPr>
          <w:rFonts w:ascii="Times New Roman" w:eastAsia="Times New Roman" w:hAnsi="Times New Roman" w:cs="Times New Roman"/>
          <w:sz w:val="28"/>
          <w:szCs w:val="17"/>
        </w:rPr>
        <w:t>23,48 тыс. рублей.</w:t>
      </w:r>
    </w:p>
    <w:p w14:paraId="72DC0763" w14:textId="77777777" w:rsidR="001C77E1" w:rsidRDefault="001C77E1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3BDC75EC" w14:textId="77777777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470B7E">
        <w:rPr>
          <w:b/>
          <w:sz w:val="28"/>
          <w:szCs w:val="28"/>
          <w:lang w:eastAsia="ru-RU"/>
        </w:rPr>
        <w:t>Расходы по разделу 01 «Общегосударственные расходы»</w:t>
      </w:r>
    </w:p>
    <w:p w14:paraId="17B734FC" w14:textId="77777777" w:rsidR="00040F74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Расходы на общегосударственные вопросы</w:t>
      </w:r>
      <w:r w:rsidR="00E038E9"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с учетом внесенных изменений в бюджет </w:t>
      </w:r>
      <w:r w:rsidR="00E038E9">
        <w:rPr>
          <w:sz w:val="28"/>
          <w:szCs w:val="28"/>
          <w:lang w:eastAsia="ru-RU"/>
        </w:rPr>
        <w:t>Тбилисского сельского поселения,</w:t>
      </w:r>
      <w:r w:rsidRPr="00470B7E">
        <w:rPr>
          <w:sz w:val="28"/>
          <w:szCs w:val="28"/>
          <w:lang w:eastAsia="ru-RU"/>
        </w:rPr>
        <w:t xml:space="preserve"> запланированы в сумме </w:t>
      </w:r>
      <w:r w:rsidR="00400862">
        <w:rPr>
          <w:sz w:val="28"/>
          <w:szCs w:val="28"/>
          <w:lang w:eastAsia="ru-RU"/>
        </w:rPr>
        <w:t xml:space="preserve">              </w:t>
      </w:r>
      <w:r w:rsidR="00CF1D6F">
        <w:rPr>
          <w:sz w:val="28"/>
          <w:szCs w:val="28"/>
          <w:lang w:eastAsia="ru-RU"/>
        </w:rPr>
        <w:t>43</w:t>
      </w:r>
      <w:r w:rsidR="00400862">
        <w:rPr>
          <w:sz w:val="28"/>
          <w:szCs w:val="28"/>
          <w:lang w:eastAsia="ru-RU"/>
        </w:rPr>
        <w:t> 541,00</w:t>
      </w:r>
      <w:r w:rsidRPr="00470B7E">
        <w:rPr>
          <w:sz w:val="28"/>
          <w:szCs w:val="28"/>
          <w:lang w:eastAsia="ru-RU"/>
        </w:rPr>
        <w:t xml:space="preserve"> тыс. рублей, кассовые расходы составили </w:t>
      </w:r>
      <w:r w:rsidR="00400862">
        <w:rPr>
          <w:sz w:val="28"/>
          <w:szCs w:val="28"/>
          <w:lang w:eastAsia="ru-RU"/>
        </w:rPr>
        <w:t>41 829,21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040F74">
        <w:rPr>
          <w:sz w:val="28"/>
          <w:szCs w:val="28"/>
          <w:lang w:eastAsia="ru-RU"/>
        </w:rPr>
        <w:t xml:space="preserve">  </w:t>
      </w:r>
      <w:r w:rsidR="00400862">
        <w:rPr>
          <w:sz w:val="28"/>
          <w:szCs w:val="28"/>
          <w:lang w:eastAsia="ru-RU"/>
        </w:rPr>
        <w:t>96,07</w:t>
      </w:r>
      <w:r w:rsidRPr="00470B7E">
        <w:rPr>
          <w:sz w:val="28"/>
          <w:szCs w:val="28"/>
          <w:lang w:eastAsia="ru-RU"/>
        </w:rPr>
        <w:t xml:space="preserve"> % к плановым назначениям.</w:t>
      </w:r>
    </w:p>
    <w:p w14:paraId="68C5FB99" w14:textId="77777777" w:rsidR="007D1044" w:rsidRDefault="00035A21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035A21">
        <w:rPr>
          <w:sz w:val="28"/>
          <w:szCs w:val="28"/>
          <w:lang w:eastAsia="ru-RU"/>
        </w:rPr>
        <w:t>По подразделу 0102 «</w:t>
      </w:r>
      <w:r w:rsidR="00DF70E5" w:rsidRPr="00DF70E5">
        <w:rPr>
          <w:sz w:val="28"/>
          <w:szCs w:val="28"/>
          <w:lang w:eastAsia="ru-RU"/>
        </w:rPr>
        <w:t>Функционирование высшего должностного лица органа местного самоуправления</w:t>
      </w:r>
      <w:r w:rsidRPr="00035A21">
        <w:rPr>
          <w:sz w:val="28"/>
          <w:szCs w:val="28"/>
          <w:lang w:eastAsia="ru-RU"/>
        </w:rPr>
        <w:t>» расходы составили 1 747,46 тыс. руб</w:t>
      </w:r>
      <w:r w:rsidR="00D71F9B">
        <w:rPr>
          <w:sz w:val="28"/>
          <w:szCs w:val="28"/>
          <w:lang w:eastAsia="ru-RU"/>
        </w:rPr>
        <w:t>лей,</w:t>
      </w:r>
      <w:r w:rsidRPr="00035A21">
        <w:rPr>
          <w:sz w:val="28"/>
          <w:szCs w:val="28"/>
          <w:lang w:eastAsia="ru-RU"/>
        </w:rPr>
        <w:t xml:space="preserve"> при плане 2 066,53 тыс. руб</w:t>
      </w:r>
      <w:r w:rsidR="00D71F9B">
        <w:rPr>
          <w:sz w:val="28"/>
          <w:szCs w:val="28"/>
          <w:lang w:eastAsia="ru-RU"/>
        </w:rPr>
        <w:t>лей</w:t>
      </w:r>
      <w:r w:rsidRPr="00035A21">
        <w:rPr>
          <w:sz w:val="28"/>
          <w:szCs w:val="28"/>
          <w:lang w:eastAsia="ru-RU"/>
        </w:rPr>
        <w:t xml:space="preserve">, </w:t>
      </w:r>
      <w:r w:rsidR="00D71F9B">
        <w:rPr>
          <w:sz w:val="28"/>
          <w:szCs w:val="28"/>
          <w:lang w:eastAsia="ru-RU"/>
        </w:rPr>
        <w:t>или</w:t>
      </w:r>
      <w:r w:rsidRPr="00035A21">
        <w:rPr>
          <w:sz w:val="28"/>
          <w:szCs w:val="28"/>
          <w:lang w:eastAsia="ru-RU"/>
        </w:rPr>
        <w:t xml:space="preserve"> 84,</w:t>
      </w:r>
      <w:r w:rsidR="00E53936">
        <w:rPr>
          <w:sz w:val="28"/>
          <w:szCs w:val="28"/>
          <w:lang w:eastAsia="ru-RU"/>
        </w:rPr>
        <w:t>56</w:t>
      </w:r>
      <w:r w:rsidRPr="00035A21">
        <w:rPr>
          <w:sz w:val="28"/>
          <w:szCs w:val="28"/>
          <w:lang w:eastAsia="ru-RU"/>
        </w:rPr>
        <w:t xml:space="preserve"> %. </w:t>
      </w:r>
      <w:r w:rsidR="00D71F9B" w:rsidRPr="00D71F9B">
        <w:rPr>
          <w:sz w:val="28"/>
          <w:szCs w:val="28"/>
          <w:lang w:eastAsia="ru-RU"/>
        </w:rPr>
        <w:t>от уточненного плана.</w:t>
      </w:r>
      <w:r w:rsidRPr="00035A21">
        <w:rPr>
          <w:sz w:val="28"/>
          <w:szCs w:val="28"/>
          <w:lang w:eastAsia="ru-RU"/>
        </w:rPr>
        <w:t xml:space="preserve"> </w:t>
      </w:r>
    </w:p>
    <w:p w14:paraId="25F2991A" w14:textId="0DC87191" w:rsidR="00040F74" w:rsidRDefault="0033414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2022 году </w:t>
      </w:r>
      <w:r w:rsidRPr="00112181">
        <w:rPr>
          <w:sz w:val="28"/>
          <w:szCs w:val="28"/>
          <w:lang w:eastAsia="ru-RU"/>
        </w:rPr>
        <w:t>индексаци</w:t>
      </w:r>
      <w:r>
        <w:rPr>
          <w:sz w:val="28"/>
          <w:szCs w:val="28"/>
          <w:lang w:eastAsia="ru-RU"/>
        </w:rPr>
        <w:t>я</w:t>
      </w:r>
      <w:r w:rsidRPr="00112181">
        <w:rPr>
          <w:sz w:val="28"/>
          <w:szCs w:val="28"/>
          <w:lang w:eastAsia="ru-RU"/>
        </w:rPr>
        <w:t xml:space="preserve"> денежного содержания </w:t>
      </w:r>
      <w:r>
        <w:rPr>
          <w:sz w:val="28"/>
          <w:szCs w:val="28"/>
          <w:lang w:eastAsia="ru-RU"/>
        </w:rPr>
        <w:t>главы сельского поселения утверждена р</w:t>
      </w:r>
      <w:r w:rsidR="007514EA">
        <w:rPr>
          <w:sz w:val="28"/>
          <w:szCs w:val="28"/>
          <w:lang w:eastAsia="ru-RU"/>
        </w:rPr>
        <w:t xml:space="preserve">ешением Совета от 28 января 2022 г. № 168 «О внесении изменений в решение Совета Тбилисского сельского поселения Тбилисского района от 2 сентября 2009 г. № 700 «О денежном содержании главы </w:t>
      </w:r>
      <w:r w:rsidR="007514EA" w:rsidRPr="007514EA">
        <w:rPr>
          <w:sz w:val="28"/>
          <w:szCs w:val="28"/>
          <w:lang w:eastAsia="ru-RU"/>
        </w:rPr>
        <w:t>Тбилисского сельского поселения Тбилисского района</w:t>
      </w:r>
      <w:r w:rsidR="007514EA">
        <w:rPr>
          <w:sz w:val="28"/>
          <w:szCs w:val="28"/>
          <w:lang w:eastAsia="ru-RU"/>
        </w:rPr>
        <w:t>»</w:t>
      </w:r>
      <w:r w:rsidR="007D10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                           1 января 2022 г. </w:t>
      </w:r>
      <w:r w:rsidR="007D1044">
        <w:rPr>
          <w:sz w:val="28"/>
          <w:szCs w:val="28"/>
          <w:lang w:eastAsia="ru-RU"/>
        </w:rPr>
        <w:t xml:space="preserve">и решением Совета от 21 октября 2022 г. № 211 «О внесении изменения в решение Совета Тбилисского сельского поселения Тбилисского района от 2 сентября 2009 г. № 700 «О денежном содержании главы </w:t>
      </w:r>
      <w:r w:rsidR="007D1044" w:rsidRPr="007514EA">
        <w:rPr>
          <w:sz w:val="28"/>
          <w:szCs w:val="28"/>
          <w:lang w:eastAsia="ru-RU"/>
        </w:rPr>
        <w:t>Тбилисского сельского поселения Тбилисского района</w:t>
      </w:r>
      <w:r w:rsidR="007D1044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</w:t>
      </w:r>
      <w:r w:rsidR="00317C3D">
        <w:rPr>
          <w:sz w:val="28"/>
          <w:szCs w:val="28"/>
          <w:lang w:eastAsia="ru-RU"/>
        </w:rPr>
        <w:t>с 1 октября 2022 г.</w:t>
      </w:r>
      <w:r>
        <w:rPr>
          <w:sz w:val="28"/>
          <w:szCs w:val="28"/>
          <w:lang w:eastAsia="ru-RU"/>
        </w:rPr>
        <w:t xml:space="preserve"> </w:t>
      </w:r>
    </w:p>
    <w:p w14:paraId="182BC1DE" w14:textId="2899ED3D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0103 «Функционирование законодательных</w:t>
      </w:r>
      <w:r w:rsidR="00781E00">
        <w:rPr>
          <w:sz w:val="28"/>
          <w:szCs w:val="28"/>
          <w:lang w:eastAsia="ru-RU"/>
        </w:rPr>
        <w:t xml:space="preserve"> и представительных</w:t>
      </w:r>
      <w:r w:rsidRPr="00470B7E">
        <w:rPr>
          <w:sz w:val="28"/>
          <w:szCs w:val="28"/>
          <w:lang w:eastAsia="ru-RU"/>
        </w:rPr>
        <w:t xml:space="preserve"> органов местного самоуправления» при плане </w:t>
      </w:r>
      <w:r w:rsidR="001B782E">
        <w:rPr>
          <w:sz w:val="28"/>
          <w:szCs w:val="28"/>
          <w:lang w:eastAsia="ru-RU"/>
        </w:rPr>
        <w:t xml:space="preserve">                             120,00</w:t>
      </w:r>
      <w:r w:rsidRPr="00470B7E">
        <w:rPr>
          <w:sz w:val="28"/>
          <w:szCs w:val="28"/>
          <w:lang w:eastAsia="ru-RU"/>
        </w:rPr>
        <w:t xml:space="preserve"> тыс. рублей расходы составили </w:t>
      </w:r>
      <w:r w:rsidR="001B782E">
        <w:rPr>
          <w:sz w:val="28"/>
          <w:szCs w:val="28"/>
          <w:lang w:eastAsia="ru-RU"/>
        </w:rPr>
        <w:t>120,00</w:t>
      </w:r>
      <w:r w:rsidR="003A3A2A">
        <w:rPr>
          <w:sz w:val="28"/>
          <w:szCs w:val="28"/>
          <w:lang w:eastAsia="ru-RU"/>
        </w:rPr>
        <w:t xml:space="preserve"> тыс. рублей, ил</w:t>
      </w:r>
      <w:r w:rsidR="003F38B6">
        <w:rPr>
          <w:sz w:val="28"/>
          <w:szCs w:val="28"/>
          <w:lang w:eastAsia="ru-RU"/>
        </w:rPr>
        <w:t>и</w:t>
      </w:r>
      <w:r w:rsidRPr="00470B7E">
        <w:rPr>
          <w:sz w:val="28"/>
          <w:szCs w:val="28"/>
          <w:lang w:eastAsia="ru-RU"/>
        </w:rPr>
        <w:t xml:space="preserve"> </w:t>
      </w:r>
      <w:r w:rsidR="001B782E">
        <w:rPr>
          <w:sz w:val="28"/>
          <w:szCs w:val="28"/>
          <w:lang w:eastAsia="ru-RU"/>
        </w:rPr>
        <w:t>100</w:t>
      </w:r>
      <w:r w:rsidR="003A3A2A">
        <w:rPr>
          <w:sz w:val="28"/>
          <w:szCs w:val="28"/>
          <w:lang w:eastAsia="ru-RU"/>
        </w:rPr>
        <w:t>,00</w:t>
      </w:r>
      <w:r w:rsidRPr="00470B7E">
        <w:rPr>
          <w:sz w:val="28"/>
          <w:szCs w:val="28"/>
          <w:lang w:eastAsia="ru-RU"/>
        </w:rPr>
        <w:t xml:space="preserve"> % от уточненного плана.</w:t>
      </w:r>
    </w:p>
    <w:p w14:paraId="61B90E87" w14:textId="41208F5E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0104 «Функционирование местных администраций» произведены расходы на сумму </w:t>
      </w:r>
      <w:r w:rsidR="00627A71">
        <w:rPr>
          <w:sz w:val="28"/>
          <w:szCs w:val="28"/>
          <w:lang w:eastAsia="ru-RU"/>
        </w:rPr>
        <w:t>14 635,41</w:t>
      </w:r>
      <w:r w:rsidRPr="00470B7E">
        <w:rPr>
          <w:sz w:val="28"/>
          <w:szCs w:val="28"/>
          <w:lang w:eastAsia="ru-RU"/>
        </w:rPr>
        <w:t xml:space="preserve"> тыс. рублей при плане </w:t>
      </w:r>
      <w:r w:rsidR="00627A71">
        <w:rPr>
          <w:sz w:val="28"/>
          <w:szCs w:val="28"/>
          <w:lang w:eastAsia="ru-RU"/>
        </w:rPr>
        <w:t xml:space="preserve">                    15 077,31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627A71">
        <w:rPr>
          <w:sz w:val="28"/>
          <w:szCs w:val="28"/>
          <w:lang w:eastAsia="ru-RU"/>
        </w:rPr>
        <w:t>97,07</w:t>
      </w:r>
      <w:r w:rsidR="003A3A2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%, в том числе:</w:t>
      </w:r>
    </w:p>
    <w:p w14:paraId="1F2BE937" w14:textId="78ADFBCC" w:rsidR="005040C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расходы, связанные с руководством и управлением в сфере установленных функций в объеме </w:t>
      </w:r>
      <w:r w:rsidR="009E3A36" w:rsidRPr="009E3A36">
        <w:rPr>
          <w:sz w:val="28"/>
          <w:szCs w:val="28"/>
          <w:lang w:eastAsia="ru-RU"/>
        </w:rPr>
        <w:t>14 627,81</w:t>
      </w:r>
      <w:r w:rsidRPr="009E3A36">
        <w:rPr>
          <w:sz w:val="28"/>
          <w:szCs w:val="28"/>
          <w:lang w:eastAsia="ru-RU"/>
        </w:rPr>
        <w:t xml:space="preserve"> тыс. рублей (содержание и обеспечение деятельности администрации</w:t>
      </w:r>
      <w:r w:rsidR="00EA7C65" w:rsidRPr="009E3A36">
        <w:rPr>
          <w:sz w:val="28"/>
          <w:szCs w:val="28"/>
          <w:lang w:eastAsia="ru-RU"/>
        </w:rPr>
        <w:t xml:space="preserve"> сельского поселения</w:t>
      </w:r>
      <w:r w:rsidRPr="009E3A36">
        <w:rPr>
          <w:sz w:val="28"/>
          <w:szCs w:val="28"/>
          <w:lang w:eastAsia="ru-RU"/>
        </w:rPr>
        <w:t xml:space="preserve">) исполнение составило </w:t>
      </w:r>
      <w:r w:rsidR="009E3A36" w:rsidRPr="009E3A36">
        <w:rPr>
          <w:sz w:val="28"/>
          <w:szCs w:val="28"/>
          <w:lang w:eastAsia="ru-RU"/>
        </w:rPr>
        <w:t>97,07</w:t>
      </w:r>
      <w:r w:rsidR="003A3A2A" w:rsidRPr="009E3A36">
        <w:rPr>
          <w:sz w:val="28"/>
          <w:szCs w:val="28"/>
          <w:lang w:eastAsia="ru-RU"/>
        </w:rPr>
        <w:t xml:space="preserve"> </w:t>
      </w:r>
      <w:r w:rsidRPr="009E3A36">
        <w:rPr>
          <w:sz w:val="28"/>
          <w:szCs w:val="28"/>
          <w:lang w:eastAsia="ru-RU"/>
        </w:rPr>
        <w:t>%</w:t>
      </w:r>
      <w:r w:rsidR="00317C3D">
        <w:rPr>
          <w:sz w:val="28"/>
          <w:szCs w:val="28"/>
          <w:lang w:eastAsia="ru-RU"/>
        </w:rPr>
        <w:t xml:space="preserve">. </w:t>
      </w:r>
    </w:p>
    <w:p w14:paraId="2F6A5C9F" w14:textId="06CC40F5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осуществление </w:t>
      </w:r>
      <w:r w:rsidR="002732F6">
        <w:rPr>
          <w:sz w:val="28"/>
          <w:szCs w:val="28"/>
          <w:lang w:eastAsia="ru-RU"/>
        </w:rPr>
        <w:t>отдельных государственных полномочий по образованию и организации деятельности административных комиссий</w:t>
      </w:r>
      <w:r w:rsidRPr="00470B7E">
        <w:rPr>
          <w:sz w:val="28"/>
          <w:szCs w:val="28"/>
          <w:lang w:eastAsia="ru-RU"/>
        </w:rPr>
        <w:t xml:space="preserve"> в сумме </w:t>
      </w:r>
      <w:r w:rsidR="002732F6">
        <w:rPr>
          <w:sz w:val="28"/>
          <w:szCs w:val="28"/>
          <w:lang w:eastAsia="ru-RU"/>
        </w:rPr>
        <w:t>7,60</w:t>
      </w:r>
      <w:r w:rsidRPr="00470B7E">
        <w:rPr>
          <w:sz w:val="28"/>
          <w:szCs w:val="28"/>
          <w:lang w:eastAsia="ru-RU"/>
        </w:rPr>
        <w:t xml:space="preserve"> тыс. рублей (исполнение составило </w:t>
      </w:r>
      <w:r w:rsidR="002732F6">
        <w:rPr>
          <w:sz w:val="28"/>
          <w:szCs w:val="28"/>
          <w:lang w:eastAsia="ru-RU"/>
        </w:rPr>
        <w:t>100,00</w:t>
      </w:r>
      <w:r w:rsidR="003A3A2A">
        <w:rPr>
          <w:sz w:val="28"/>
          <w:szCs w:val="28"/>
          <w:lang w:eastAsia="ru-RU"/>
        </w:rPr>
        <w:t xml:space="preserve"> </w:t>
      </w:r>
      <w:r w:rsidR="008D1428">
        <w:rPr>
          <w:sz w:val="28"/>
          <w:szCs w:val="28"/>
          <w:lang w:eastAsia="ru-RU"/>
        </w:rPr>
        <w:t>%).</w:t>
      </w:r>
    </w:p>
    <w:p w14:paraId="0F376E5F" w14:textId="77777777" w:rsidR="000F3AD2" w:rsidRPr="00357540" w:rsidRDefault="000F3AD2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Превышения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самоуправления, </w:t>
      </w:r>
      <w:r w:rsidRPr="00357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установленных постановлением главы администрации (губернатора) Краснодарского края от 13 декабря 2021 г. № 905 «О внесении изменений в постановление главы администрации (губернатора) Краснодарского края от 29 июля 2008 г. № 724 «О </w:t>
      </w:r>
      <w:bookmarkStart w:id="1" w:name="_Hlk131669906"/>
      <w:r w:rsidRPr="00357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нормативах формирования расходов на оплату труда депутатов, выборных</w:t>
      </w:r>
      <w:r w:rsidRPr="0035754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</w:t>
      </w:r>
      <w:bookmarkEnd w:id="1"/>
      <w:r w:rsidRPr="0035754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» и об утверждении </w:t>
      </w:r>
      <w:r w:rsidRPr="00357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нормативов формирования расходов на оплату труда депутатов, выборных</w:t>
      </w:r>
      <w:r w:rsidRPr="0035754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2022 год»,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установлено.</w:t>
      </w:r>
    </w:p>
    <w:p w14:paraId="3D58E8FB" w14:textId="3C86D529" w:rsidR="00C446C5" w:rsidRPr="00470B7E" w:rsidRDefault="000F3AD2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В соответствии с приложением № 1 к вышеуказанному постановлению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сумме 18 877,00 тыс. рублей, плановые расходы по разделу 0102, 0104 составили в сумме </w:t>
      </w:r>
      <w:r w:rsidR="00B20F57" w:rsidRPr="00357540">
        <w:rPr>
          <w:sz w:val="28"/>
          <w:szCs w:val="28"/>
          <w:lang w:eastAsia="ru-RU"/>
        </w:rPr>
        <w:t>17 143,74</w:t>
      </w:r>
      <w:r w:rsidRPr="00357540">
        <w:rPr>
          <w:sz w:val="28"/>
          <w:szCs w:val="28"/>
          <w:lang w:eastAsia="ru-RU"/>
        </w:rPr>
        <w:t xml:space="preserve"> тыс. руб</w:t>
      </w:r>
      <w:r w:rsidR="00B20F57" w:rsidRPr="00357540">
        <w:rPr>
          <w:sz w:val="28"/>
          <w:szCs w:val="28"/>
          <w:lang w:eastAsia="ru-RU"/>
        </w:rPr>
        <w:t>лей</w:t>
      </w:r>
      <w:r w:rsidRPr="00357540">
        <w:rPr>
          <w:sz w:val="28"/>
          <w:szCs w:val="28"/>
          <w:lang w:eastAsia="ru-RU"/>
        </w:rPr>
        <w:t xml:space="preserve">. Фактические расходы по разделам 0102,0104 составили в сумме </w:t>
      </w:r>
      <w:r w:rsidR="00B20F57" w:rsidRPr="00357540">
        <w:rPr>
          <w:sz w:val="28"/>
          <w:szCs w:val="28"/>
          <w:lang w:eastAsia="ru-RU"/>
        </w:rPr>
        <w:t>16 382,87</w:t>
      </w:r>
      <w:r w:rsidRPr="00357540">
        <w:rPr>
          <w:sz w:val="28"/>
          <w:szCs w:val="28"/>
          <w:lang w:eastAsia="ru-RU"/>
        </w:rPr>
        <w:t xml:space="preserve"> тыс. руб</w:t>
      </w:r>
      <w:r w:rsidR="00B20F57" w:rsidRPr="00357540">
        <w:rPr>
          <w:sz w:val="28"/>
          <w:szCs w:val="28"/>
          <w:lang w:eastAsia="ru-RU"/>
        </w:rPr>
        <w:t>лей</w:t>
      </w:r>
      <w:r w:rsidRPr="00357540">
        <w:rPr>
          <w:sz w:val="28"/>
          <w:szCs w:val="28"/>
          <w:lang w:eastAsia="ru-RU"/>
        </w:rPr>
        <w:t>, то есть в пределах норматива.</w:t>
      </w:r>
    </w:p>
    <w:p w14:paraId="4E904D0E" w14:textId="14CBB2CE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0106 «Обеспечение деятельности финансовых </w:t>
      </w:r>
      <w:r w:rsidR="003A3A2A">
        <w:rPr>
          <w:sz w:val="28"/>
          <w:szCs w:val="28"/>
          <w:lang w:eastAsia="ru-RU"/>
        </w:rPr>
        <w:t>орг</w:t>
      </w:r>
      <w:r w:rsidR="00221767">
        <w:rPr>
          <w:sz w:val="28"/>
          <w:szCs w:val="28"/>
          <w:lang w:eastAsia="ru-RU"/>
        </w:rPr>
        <w:t>анов,</w:t>
      </w:r>
      <w:r w:rsidR="003A3A2A">
        <w:rPr>
          <w:sz w:val="28"/>
          <w:szCs w:val="28"/>
          <w:lang w:eastAsia="ru-RU"/>
        </w:rPr>
        <w:t xml:space="preserve"> органов финансового (</w:t>
      </w:r>
      <w:r w:rsidRPr="00470B7E">
        <w:rPr>
          <w:sz w:val="28"/>
          <w:szCs w:val="28"/>
          <w:lang w:eastAsia="ru-RU"/>
        </w:rPr>
        <w:t>финансово</w:t>
      </w:r>
      <w:r w:rsidR="003A3A2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 xml:space="preserve">- бюджетного) надзора» расходы составили </w:t>
      </w:r>
      <w:r w:rsidR="00831732">
        <w:rPr>
          <w:sz w:val="28"/>
          <w:szCs w:val="28"/>
          <w:lang w:eastAsia="ru-RU"/>
        </w:rPr>
        <w:t>111,10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831732">
        <w:rPr>
          <w:sz w:val="28"/>
          <w:szCs w:val="28"/>
          <w:lang w:eastAsia="ru-RU"/>
        </w:rPr>
        <w:t>100,00</w:t>
      </w:r>
      <w:r w:rsidR="003A3A2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 от уточненного плана</w:t>
      </w:r>
      <w:r w:rsidR="001E70F6">
        <w:rPr>
          <w:sz w:val="28"/>
          <w:szCs w:val="28"/>
          <w:lang w:eastAsia="ru-RU"/>
        </w:rPr>
        <w:t>.</w:t>
      </w:r>
    </w:p>
    <w:p w14:paraId="43393746" w14:textId="3F88D176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0111 «Резервные фонды» план составил </w:t>
      </w:r>
      <w:r w:rsidR="004828EE">
        <w:rPr>
          <w:sz w:val="28"/>
          <w:szCs w:val="28"/>
          <w:lang w:eastAsia="ru-RU"/>
        </w:rPr>
        <w:t xml:space="preserve">                     116,80</w:t>
      </w:r>
      <w:r w:rsidRPr="00470B7E">
        <w:rPr>
          <w:sz w:val="28"/>
          <w:szCs w:val="28"/>
          <w:lang w:eastAsia="ru-RU"/>
        </w:rPr>
        <w:t xml:space="preserve"> тыс. рублей. </w:t>
      </w:r>
      <w:r w:rsidR="004828EE">
        <w:rPr>
          <w:rFonts w:eastAsia="Calibri"/>
          <w:sz w:val="28"/>
          <w:szCs w:val="28"/>
        </w:rPr>
        <w:t>Расходы на предупреждение и ликвидацию чрезвычайных ситуаций и последствий стихийных бедствий за отчетный период не производились</w:t>
      </w:r>
      <w:r w:rsidR="004828EE" w:rsidRPr="00AF2A53">
        <w:rPr>
          <w:rFonts w:eastAsia="Calibri"/>
          <w:sz w:val="28"/>
          <w:szCs w:val="28"/>
        </w:rPr>
        <w:t>.</w:t>
      </w:r>
    </w:p>
    <w:p w14:paraId="050A63BB" w14:textId="2240652A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0113 «Другие общегосударственные вопросы» произведены расходы на сумму </w:t>
      </w:r>
      <w:r w:rsidR="001C573F">
        <w:rPr>
          <w:sz w:val="28"/>
          <w:szCs w:val="28"/>
          <w:lang w:eastAsia="ru-RU"/>
        </w:rPr>
        <w:t>25 215,25</w:t>
      </w:r>
      <w:r w:rsidRPr="00470B7E">
        <w:rPr>
          <w:sz w:val="28"/>
          <w:szCs w:val="28"/>
          <w:lang w:eastAsia="ru-RU"/>
        </w:rPr>
        <w:t xml:space="preserve"> тыс. рублей, или на </w:t>
      </w:r>
      <w:r w:rsidR="001C573F">
        <w:rPr>
          <w:sz w:val="28"/>
          <w:szCs w:val="28"/>
          <w:lang w:eastAsia="ru-RU"/>
        </w:rPr>
        <w:t>96,80</w:t>
      </w:r>
      <w:r w:rsidRPr="00470B7E">
        <w:rPr>
          <w:sz w:val="28"/>
          <w:szCs w:val="28"/>
          <w:lang w:eastAsia="ru-RU"/>
        </w:rPr>
        <w:t xml:space="preserve"> % от уточненного плана, в том числе:</w:t>
      </w:r>
    </w:p>
    <w:p w14:paraId="7AA0B49A" w14:textId="08EBB289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1. Расходы в рамках муниципальной программы </w:t>
      </w:r>
      <w:r w:rsidR="00143644">
        <w:rPr>
          <w:sz w:val="28"/>
          <w:szCs w:val="28"/>
          <w:lang w:eastAsia="ru-RU"/>
        </w:rPr>
        <w:t>«</w:t>
      </w:r>
      <w:r w:rsidR="00AE6BC8" w:rsidRPr="00AE6BC8">
        <w:rPr>
          <w:sz w:val="28"/>
          <w:szCs w:val="28"/>
          <w:lang w:eastAsia="ru-RU"/>
        </w:rPr>
        <w:t xml:space="preserve">Поддержка территориального общественного самоуправления в Тбилисском сельском поселении Тбилисского района на </w:t>
      </w:r>
      <w:r w:rsidR="000F6A24">
        <w:rPr>
          <w:sz w:val="28"/>
          <w:szCs w:val="28"/>
          <w:lang w:eastAsia="ru-RU"/>
        </w:rPr>
        <w:t>2022 - 2024</w:t>
      </w:r>
      <w:r w:rsidR="00AE6BC8" w:rsidRPr="00AE6BC8">
        <w:rPr>
          <w:sz w:val="28"/>
          <w:szCs w:val="28"/>
          <w:lang w:eastAsia="ru-RU"/>
        </w:rPr>
        <w:t xml:space="preserve"> годы</w:t>
      </w:r>
      <w:r w:rsidR="00AE6BC8">
        <w:rPr>
          <w:sz w:val="28"/>
          <w:szCs w:val="28"/>
          <w:lang w:eastAsia="ru-RU"/>
        </w:rPr>
        <w:t>»</w:t>
      </w:r>
      <w:r w:rsidRPr="00470B7E">
        <w:rPr>
          <w:sz w:val="28"/>
          <w:szCs w:val="28"/>
          <w:lang w:eastAsia="ru-RU"/>
        </w:rPr>
        <w:t xml:space="preserve"> в сумме </w:t>
      </w:r>
      <w:r w:rsidR="000F6A24">
        <w:rPr>
          <w:sz w:val="28"/>
          <w:szCs w:val="28"/>
          <w:lang w:eastAsia="ru-RU"/>
        </w:rPr>
        <w:t xml:space="preserve">                  </w:t>
      </w:r>
      <w:r w:rsidR="00AE6BC8">
        <w:rPr>
          <w:sz w:val="28"/>
          <w:szCs w:val="28"/>
          <w:lang w:eastAsia="ru-RU"/>
        </w:rPr>
        <w:t>1 3</w:t>
      </w:r>
      <w:r w:rsidR="000F6A24">
        <w:rPr>
          <w:sz w:val="28"/>
          <w:szCs w:val="28"/>
          <w:lang w:eastAsia="ru-RU"/>
        </w:rPr>
        <w:t>1</w:t>
      </w:r>
      <w:r w:rsidR="00AE6BC8">
        <w:rPr>
          <w:sz w:val="28"/>
          <w:szCs w:val="28"/>
          <w:lang w:eastAsia="ru-RU"/>
        </w:rPr>
        <w:t>2,30</w:t>
      </w:r>
      <w:r w:rsidRPr="00470B7E">
        <w:rPr>
          <w:sz w:val="28"/>
          <w:szCs w:val="28"/>
          <w:lang w:eastAsia="ru-RU"/>
        </w:rPr>
        <w:t xml:space="preserve"> тыс. рублей (</w:t>
      </w:r>
      <w:r w:rsidR="00A41EBD">
        <w:rPr>
          <w:sz w:val="28"/>
          <w:szCs w:val="28"/>
          <w:lang w:eastAsia="ru-RU"/>
        </w:rPr>
        <w:t>93,28</w:t>
      </w:r>
      <w:r w:rsidR="003A3A2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</w:t>
      </w:r>
      <w:r w:rsidR="00603532">
        <w:rPr>
          <w:sz w:val="28"/>
          <w:szCs w:val="28"/>
          <w:lang w:eastAsia="ru-RU"/>
        </w:rPr>
        <w:t xml:space="preserve"> от уточненного плана</w:t>
      </w:r>
      <w:r w:rsidRPr="00470B7E">
        <w:rPr>
          <w:sz w:val="28"/>
          <w:szCs w:val="28"/>
          <w:lang w:eastAsia="ru-RU"/>
        </w:rPr>
        <w:t>)</w:t>
      </w:r>
      <w:r w:rsidR="00F355B4">
        <w:rPr>
          <w:sz w:val="28"/>
          <w:szCs w:val="28"/>
          <w:lang w:eastAsia="ru-RU"/>
        </w:rPr>
        <w:t>.</w:t>
      </w:r>
      <w:r w:rsidR="004C004B">
        <w:rPr>
          <w:sz w:val="28"/>
          <w:szCs w:val="28"/>
          <w:lang w:eastAsia="ru-RU"/>
        </w:rPr>
        <w:t xml:space="preserve"> </w:t>
      </w:r>
      <w:r w:rsidR="00E956DE">
        <w:rPr>
          <w:sz w:val="28"/>
          <w:szCs w:val="28"/>
          <w:lang w:eastAsia="ru-RU"/>
        </w:rPr>
        <w:t xml:space="preserve">По данным пояснительной записки (ф. 0503160), </w:t>
      </w:r>
      <w:r w:rsidR="00E956DE">
        <w:rPr>
          <w:bCs/>
          <w:color w:val="000000"/>
          <w:sz w:val="28"/>
          <w:szCs w:val="28"/>
        </w:rPr>
        <w:t>э</w:t>
      </w:r>
      <w:r w:rsidR="004C004B" w:rsidRPr="00421FB0">
        <w:rPr>
          <w:bCs/>
          <w:color w:val="000000"/>
          <w:sz w:val="28"/>
          <w:szCs w:val="28"/>
        </w:rPr>
        <w:t xml:space="preserve">кономия </w:t>
      </w:r>
      <w:r w:rsidR="00E956DE">
        <w:rPr>
          <w:bCs/>
          <w:color w:val="000000"/>
          <w:sz w:val="28"/>
          <w:szCs w:val="28"/>
        </w:rPr>
        <w:t xml:space="preserve">сложилась </w:t>
      </w:r>
      <w:r w:rsidR="004C004B" w:rsidRPr="00421FB0">
        <w:rPr>
          <w:bCs/>
          <w:color w:val="000000"/>
          <w:sz w:val="28"/>
          <w:szCs w:val="28"/>
        </w:rPr>
        <w:t>в связи с вакантными местами председателей ТОС</w:t>
      </w:r>
      <w:r w:rsidR="00E956DE">
        <w:rPr>
          <w:bCs/>
          <w:color w:val="000000"/>
          <w:sz w:val="28"/>
          <w:szCs w:val="28"/>
        </w:rPr>
        <w:t>.</w:t>
      </w:r>
    </w:p>
    <w:p w14:paraId="506500C0" w14:textId="65EBC515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2. </w:t>
      </w:r>
      <w:r w:rsidR="002E5C85">
        <w:rPr>
          <w:sz w:val="28"/>
          <w:szCs w:val="28"/>
          <w:lang w:eastAsia="ru-RU"/>
        </w:rPr>
        <w:t>Р</w:t>
      </w:r>
      <w:r w:rsidR="002E5C85" w:rsidRPr="007C6F18">
        <w:rPr>
          <w:sz w:val="28"/>
          <w:szCs w:val="28"/>
          <w:lang w:eastAsia="ru-RU"/>
        </w:rPr>
        <w:t xml:space="preserve">асходы на </w:t>
      </w:r>
      <w:r w:rsidR="002D3482">
        <w:rPr>
          <w:sz w:val="28"/>
          <w:szCs w:val="28"/>
          <w:lang w:eastAsia="ru-RU"/>
        </w:rPr>
        <w:t xml:space="preserve">обеспечение деятельности учреждений, подведомственных администрации сельского поселения </w:t>
      </w:r>
      <w:r w:rsidR="009C593C">
        <w:rPr>
          <w:sz w:val="28"/>
          <w:szCs w:val="28"/>
          <w:lang w:eastAsia="ru-RU"/>
        </w:rPr>
        <w:t>(</w:t>
      </w:r>
      <w:r w:rsidR="002E5C85" w:rsidRPr="007C6F18">
        <w:rPr>
          <w:sz w:val="28"/>
          <w:szCs w:val="28"/>
          <w:lang w:eastAsia="ru-RU"/>
        </w:rPr>
        <w:t>содержание муниципального казенного учреждения «Учреждение по хозяйственному обеспечению органов местного самоуправления Тбилисского сельского поселения Тбилисского района»</w:t>
      </w:r>
      <w:r w:rsidR="009C593C">
        <w:rPr>
          <w:sz w:val="28"/>
          <w:szCs w:val="28"/>
          <w:lang w:eastAsia="ru-RU"/>
        </w:rPr>
        <w:t>)</w:t>
      </w:r>
      <w:r w:rsidR="002D3482">
        <w:rPr>
          <w:sz w:val="28"/>
          <w:szCs w:val="28"/>
          <w:lang w:eastAsia="ru-RU"/>
        </w:rPr>
        <w:t xml:space="preserve"> в сумме 14 717,57 тыс. рублей, или 95,96 %</w:t>
      </w:r>
      <w:r w:rsidR="009C593C">
        <w:rPr>
          <w:sz w:val="28"/>
          <w:szCs w:val="28"/>
          <w:lang w:eastAsia="ru-RU"/>
        </w:rPr>
        <w:t xml:space="preserve"> от уточненного плана.</w:t>
      </w:r>
    </w:p>
    <w:p w14:paraId="4DDA9ADC" w14:textId="2257DC79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6A54F6">
        <w:rPr>
          <w:sz w:val="28"/>
          <w:szCs w:val="28"/>
          <w:lang w:eastAsia="ru-RU"/>
        </w:rPr>
        <w:t xml:space="preserve">3. Расходы в рамках </w:t>
      </w:r>
      <w:r w:rsidR="006A54F6" w:rsidRPr="006A54F6">
        <w:rPr>
          <w:sz w:val="28"/>
          <w:szCs w:val="28"/>
          <w:lang w:eastAsia="ru-RU"/>
        </w:rPr>
        <w:t>у</w:t>
      </w:r>
      <w:r w:rsidRPr="006A54F6">
        <w:rPr>
          <w:sz w:val="28"/>
          <w:szCs w:val="28"/>
          <w:lang w:eastAsia="ru-RU"/>
        </w:rPr>
        <w:t>правлени</w:t>
      </w:r>
      <w:r w:rsidR="006A54F6" w:rsidRPr="006A54F6">
        <w:rPr>
          <w:sz w:val="28"/>
          <w:szCs w:val="28"/>
          <w:lang w:eastAsia="ru-RU"/>
        </w:rPr>
        <w:t>я</w:t>
      </w:r>
      <w:r w:rsidRPr="006A54F6">
        <w:rPr>
          <w:sz w:val="28"/>
          <w:szCs w:val="28"/>
          <w:lang w:eastAsia="ru-RU"/>
        </w:rPr>
        <w:t xml:space="preserve"> имуществом</w:t>
      </w:r>
      <w:r w:rsidR="006A54F6" w:rsidRPr="006A54F6">
        <w:rPr>
          <w:sz w:val="28"/>
          <w:szCs w:val="28"/>
          <w:lang w:eastAsia="ru-RU"/>
        </w:rPr>
        <w:t xml:space="preserve"> Тбилисского сельского поселения</w:t>
      </w:r>
      <w:r w:rsidRPr="006A54F6">
        <w:rPr>
          <w:sz w:val="28"/>
          <w:szCs w:val="28"/>
          <w:lang w:eastAsia="ru-RU"/>
        </w:rPr>
        <w:t xml:space="preserve"> в сумме </w:t>
      </w:r>
      <w:r w:rsidR="006A54F6">
        <w:rPr>
          <w:sz w:val="28"/>
          <w:szCs w:val="28"/>
          <w:lang w:eastAsia="ru-RU"/>
        </w:rPr>
        <w:t>900,45</w:t>
      </w:r>
      <w:r w:rsidRPr="006A54F6">
        <w:rPr>
          <w:sz w:val="28"/>
          <w:szCs w:val="28"/>
          <w:lang w:eastAsia="ru-RU"/>
        </w:rPr>
        <w:t xml:space="preserve"> тыс. рублей (</w:t>
      </w:r>
      <w:r w:rsidR="00AB2299">
        <w:rPr>
          <w:sz w:val="28"/>
          <w:szCs w:val="28"/>
          <w:lang w:eastAsia="ru-RU"/>
        </w:rPr>
        <w:t>88,97</w:t>
      </w:r>
      <w:r w:rsidR="003A3A2A" w:rsidRPr="006A54F6">
        <w:rPr>
          <w:sz w:val="28"/>
          <w:szCs w:val="28"/>
          <w:lang w:eastAsia="ru-RU"/>
        </w:rPr>
        <w:t xml:space="preserve"> </w:t>
      </w:r>
      <w:r w:rsidRPr="006A54F6">
        <w:rPr>
          <w:sz w:val="28"/>
          <w:szCs w:val="28"/>
          <w:lang w:eastAsia="ru-RU"/>
        </w:rPr>
        <w:t>%</w:t>
      </w:r>
      <w:r w:rsidR="00AB2299">
        <w:rPr>
          <w:sz w:val="28"/>
          <w:szCs w:val="28"/>
          <w:lang w:eastAsia="ru-RU"/>
        </w:rPr>
        <w:t xml:space="preserve"> от уточненного плана</w:t>
      </w:r>
      <w:r w:rsidR="00A9017D">
        <w:rPr>
          <w:sz w:val="28"/>
          <w:szCs w:val="28"/>
          <w:lang w:eastAsia="ru-RU"/>
        </w:rPr>
        <w:t>).</w:t>
      </w:r>
    </w:p>
    <w:p w14:paraId="266AE80D" w14:textId="5E1EA66B" w:rsidR="00BA7B33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4. </w:t>
      </w:r>
      <w:r w:rsidR="00E44CA4" w:rsidRPr="00E44CA4">
        <w:rPr>
          <w:sz w:val="28"/>
          <w:szCs w:val="28"/>
          <w:lang w:eastAsia="ru-RU"/>
        </w:rPr>
        <w:t xml:space="preserve">Расходы в рамках </w:t>
      </w:r>
      <w:r w:rsidR="00A9017D">
        <w:rPr>
          <w:sz w:val="28"/>
          <w:szCs w:val="28"/>
          <w:lang w:eastAsia="ru-RU"/>
        </w:rPr>
        <w:t xml:space="preserve">исполнения обязательств по добровольному погашению задолженности по решению суда в отношении Тбилисского сельского поселения в сумме </w:t>
      </w:r>
      <w:r w:rsidR="00711D53" w:rsidRPr="00A43273">
        <w:rPr>
          <w:sz w:val="28"/>
          <w:szCs w:val="28"/>
          <w:lang w:eastAsia="ru-RU"/>
        </w:rPr>
        <w:t>8 284,93</w:t>
      </w:r>
      <w:r w:rsidR="004B0C1B">
        <w:rPr>
          <w:sz w:val="28"/>
          <w:szCs w:val="28"/>
          <w:lang w:eastAsia="ru-RU"/>
        </w:rPr>
        <w:t xml:space="preserve"> </w:t>
      </w:r>
      <w:r w:rsidR="00711D53">
        <w:rPr>
          <w:sz w:val="28"/>
          <w:szCs w:val="28"/>
          <w:lang w:eastAsia="ru-RU"/>
        </w:rPr>
        <w:t>тыс. рублей</w:t>
      </w:r>
      <w:r w:rsidR="00A12235">
        <w:rPr>
          <w:sz w:val="28"/>
          <w:szCs w:val="28"/>
          <w:lang w:eastAsia="ru-RU"/>
        </w:rPr>
        <w:t xml:space="preserve"> </w:t>
      </w:r>
      <w:r w:rsidR="00BA7B33">
        <w:rPr>
          <w:sz w:val="28"/>
          <w:szCs w:val="28"/>
          <w:lang w:eastAsia="ru-RU"/>
        </w:rPr>
        <w:t xml:space="preserve">или </w:t>
      </w:r>
      <w:r w:rsidR="00155A7A">
        <w:rPr>
          <w:sz w:val="28"/>
          <w:szCs w:val="28"/>
          <w:lang w:eastAsia="ru-RU"/>
        </w:rPr>
        <w:t>99,90</w:t>
      </w:r>
      <w:r w:rsidR="00A12235" w:rsidRPr="00A12235">
        <w:rPr>
          <w:sz w:val="28"/>
          <w:szCs w:val="28"/>
          <w:lang w:eastAsia="ru-RU"/>
        </w:rPr>
        <w:t xml:space="preserve"> % от уточненного плана</w:t>
      </w:r>
      <w:r w:rsidR="00BA7B33">
        <w:rPr>
          <w:sz w:val="28"/>
          <w:szCs w:val="28"/>
          <w:lang w:eastAsia="ru-RU"/>
        </w:rPr>
        <w:t>, в том числе:</w:t>
      </w:r>
    </w:p>
    <w:p w14:paraId="0A32E966" w14:textId="4EF78185" w:rsidR="00BA7B33" w:rsidRPr="00BA7B33" w:rsidRDefault="00BA7B33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BA7B33">
        <w:rPr>
          <w:sz w:val="28"/>
          <w:szCs w:val="28"/>
          <w:lang w:eastAsia="ru-RU"/>
        </w:rPr>
        <w:t>возмещение расходов за фактические потери электроэнергии ПАО «ТНС энерго Кубань» в сумме 405,74 тыс. рублей;</w:t>
      </w:r>
    </w:p>
    <w:p w14:paraId="5E30A8CC" w14:textId="77777777" w:rsidR="00BA7B33" w:rsidRPr="00BA7B33" w:rsidRDefault="00BA7B33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BA7B33">
        <w:rPr>
          <w:sz w:val="28"/>
          <w:szCs w:val="28"/>
          <w:lang w:eastAsia="ru-RU"/>
        </w:rPr>
        <w:t>погашение задолженности по решению Арбитражного суда Краснодарского края по делу № А32-9418/2014 от 14 ноября 2014 года о взыскании с администрации Тбилисского сельского поселения Тбилисского района задолженности в пользу ГКУ КК «Центр энергосбережения и новых технологий» (реорганизация 5 мая 2016 года в форме присоединения к ГКУ КК «Агентство ТЭК») согласно соглашению о добровольном погашении задолженности от 13 июля 2017 года № б/н в сумме 135,87 тыс. рублей;</w:t>
      </w:r>
    </w:p>
    <w:p w14:paraId="314B0020" w14:textId="77777777" w:rsidR="004B0C1B" w:rsidRDefault="00BA7B33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BA7B33">
        <w:rPr>
          <w:sz w:val="28"/>
          <w:szCs w:val="28"/>
          <w:lang w:eastAsia="ru-RU"/>
        </w:rPr>
        <w:t>возмещение расходов за услуги по фактическим потерям электроэнергии в пользу ПАО «Россети Кубань» в сумме 7 743,3</w:t>
      </w:r>
      <w:r w:rsidR="00486CFC">
        <w:rPr>
          <w:sz w:val="28"/>
          <w:szCs w:val="28"/>
          <w:lang w:eastAsia="ru-RU"/>
        </w:rPr>
        <w:t>2</w:t>
      </w:r>
      <w:r w:rsidR="004B0C1B">
        <w:rPr>
          <w:sz w:val="28"/>
          <w:szCs w:val="28"/>
          <w:lang w:eastAsia="ru-RU"/>
        </w:rPr>
        <w:t xml:space="preserve"> тыс. рублей.</w:t>
      </w:r>
    </w:p>
    <w:p w14:paraId="5B628C3C" w14:textId="77777777" w:rsidR="00A3625A" w:rsidRDefault="00A3625A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</w:p>
    <w:p w14:paraId="0C1AF2CC" w14:textId="77777777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3A3A2A">
        <w:rPr>
          <w:b/>
          <w:sz w:val="28"/>
          <w:szCs w:val="28"/>
          <w:lang w:eastAsia="ru-RU"/>
        </w:rPr>
        <w:t>Расходы по разделу</w:t>
      </w:r>
      <w:r w:rsidR="003A3A2A">
        <w:rPr>
          <w:b/>
          <w:sz w:val="28"/>
          <w:szCs w:val="28"/>
          <w:lang w:eastAsia="ru-RU"/>
        </w:rPr>
        <w:t xml:space="preserve"> 03 «Национальная безопасность </w:t>
      </w:r>
      <w:r w:rsidRPr="003A3A2A">
        <w:rPr>
          <w:b/>
          <w:sz w:val="28"/>
          <w:szCs w:val="28"/>
          <w:lang w:eastAsia="ru-RU"/>
        </w:rPr>
        <w:t>и правоохранительная деятельность»</w:t>
      </w:r>
    </w:p>
    <w:p w14:paraId="5CBCDEB4" w14:textId="3565D0C4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национальную безопасность и правоохранительную деятельность составили </w:t>
      </w:r>
      <w:r w:rsidR="00124A0E">
        <w:rPr>
          <w:sz w:val="28"/>
          <w:szCs w:val="28"/>
          <w:lang w:eastAsia="ru-RU"/>
        </w:rPr>
        <w:t>125,72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E53920">
        <w:rPr>
          <w:sz w:val="28"/>
          <w:szCs w:val="28"/>
          <w:lang w:eastAsia="ru-RU"/>
        </w:rPr>
        <w:t>84,26</w:t>
      </w:r>
      <w:r w:rsidR="00B06CF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 от годового (уточненного) плана.</w:t>
      </w:r>
    </w:p>
    <w:p w14:paraId="54B87A34" w14:textId="4BED8B9B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0310 «</w:t>
      </w:r>
      <w:r w:rsidR="002D7E77">
        <w:rPr>
          <w:sz w:val="28"/>
          <w:szCs w:val="28"/>
          <w:lang w:eastAsia="ru-RU"/>
        </w:rPr>
        <w:t>П</w:t>
      </w:r>
      <w:r w:rsidRPr="00470B7E">
        <w:rPr>
          <w:sz w:val="28"/>
          <w:szCs w:val="28"/>
          <w:lang w:eastAsia="ru-RU"/>
        </w:rPr>
        <w:t xml:space="preserve">ожарная безопасность» расходы составили </w:t>
      </w:r>
      <w:r w:rsidR="002D7E77">
        <w:rPr>
          <w:sz w:val="28"/>
          <w:szCs w:val="28"/>
          <w:lang w:eastAsia="ru-RU"/>
        </w:rPr>
        <w:t xml:space="preserve">   111,52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2D7E77">
        <w:rPr>
          <w:sz w:val="28"/>
          <w:szCs w:val="28"/>
          <w:lang w:eastAsia="ru-RU"/>
        </w:rPr>
        <w:t>82,61</w:t>
      </w:r>
      <w:r w:rsidRPr="00470B7E">
        <w:rPr>
          <w:sz w:val="28"/>
          <w:szCs w:val="28"/>
          <w:lang w:eastAsia="ru-RU"/>
        </w:rPr>
        <w:t xml:space="preserve"> % к годовому плану</w:t>
      </w:r>
      <w:r w:rsidR="002F08F0">
        <w:rPr>
          <w:sz w:val="28"/>
          <w:szCs w:val="28"/>
          <w:lang w:eastAsia="ru-RU"/>
        </w:rPr>
        <w:t>.</w:t>
      </w:r>
      <w:r w:rsidR="00FF0A14">
        <w:rPr>
          <w:sz w:val="28"/>
          <w:szCs w:val="28"/>
          <w:lang w:eastAsia="ru-RU"/>
        </w:rPr>
        <w:t xml:space="preserve"> Средства израсходованы на приобретение и установку трех </w:t>
      </w:r>
      <w:r w:rsidR="0092295F">
        <w:rPr>
          <w:sz w:val="28"/>
          <w:szCs w:val="28"/>
          <w:lang w:eastAsia="ru-RU"/>
        </w:rPr>
        <w:t>пожарных гидрантов, семи ранцевых огнетушителей, баннера и т</w:t>
      </w:r>
      <w:r w:rsidR="00AC6B2B">
        <w:rPr>
          <w:sz w:val="28"/>
          <w:szCs w:val="28"/>
          <w:lang w:eastAsia="ru-RU"/>
        </w:rPr>
        <w:t>абличек по пожарной безопасности.</w:t>
      </w:r>
      <w:r w:rsidR="00B60D95">
        <w:rPr>
          <w:sz w:val="28"/>
          <w:szCs w:val="28"/>
          <w:lang w:eastAsia="ru-RU"/>
        </w:rPr>
        <w:t xml:space="preserve"> </w:t>
      </w:r>
    </w:p>
    <w:p w14:paraId="5F140DA9" w14:textId="52FB2D09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0314 «</w:t>
      </w:r>
      <w:r w:rsidR="00CD60BD">
        <w:rPr>
          <w:sz w:val="28"/>
          <w:szCs w:val="28"/>
          <w:lang w:eastAsia="ru-RU"/>
        </w:rPr>
        <w:t>Мероприятия по антитеррористической безопасности</w:t>
      </w:r>
      <w:r w:rsidRPr="00470B7E">
        <w:rPr>
          <w:sz w:val="28"/>
          <w:szCs w:val="28"/>
          <w:lang w:eastAsia="ru-RU"/>
        </w:rPr>
        <w:t xml:space="preserve">» расходы составили </w:t>
      </w:r>
      <w:r w:rsidR="00CD60BD">
        <w:rPr>
          <w:sz w:val="28"/>
          <w:szCs w:val="28"/>
          <w:lang w:eastAsia="ru-RU"/>
        </w:rPr>
        <w:t>14,20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CD60BD">
        <w:rPr>
          <w:sz w:val="28"/>
          <w:szCs w:val="28"/>
          <w:lang w:eastAsia="ru-RU"/>
        </w:rPr>
        <w:t>100</w:t>
      </w:r>
      <w:r w:rsidRPr="00470B7E">
        <w:rPr>
          <w:sz w:val="28"/>
          <w:szCs w:val="28"/>
          <w:lang w:eastAsia="ru-RU"/>
        </w:rPr>
        <w:t xml:space="preserve"> % к годовому плану</w:t>
      </w:r>
      <w:r w:rsidR="00B60D95">
        <w:rPr>
          <w:sz w:val="28"/>
          <w:szCs w:val="28"/>
          <w:lang w:eastAsia="ru-RU"/>
        </w:rPr>
        <w:t>.</w:t>
      </w:r>
      <w:r w:rsidR="00AC6B2B">
        <w:rPr>
          <w:sz w:val="28"/>
          <w:szCs w:val="28"/>
          <w:lang w:eastAsia="ru-RU"/>
        </w:rPr>
        <w:t xml:space="preserve"> Было приобретено два рупорных громкоговорителя.</w:t>
      </w:r>
    </w:p>
    <w:p w14:paraId="13EC0D25" w14:textId="77777777" w:rsidR="00ED7DA2" w:rsidRDefault="00ED7DA2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</w:p>
    <w:p w14:paraId="4997A1DE" w14:textId="77777777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B06CFA">
        <w:rPr>
          <w:b/>
          <w:sz w:val="28"/>
          <w:szCs w:val="28"/>
          <w:lang w:eastAsia="ru-RU"/>
        </w:rPr>
        <w:t>Расходы по разделу 04 «Национальная экономика»</w:t>
      </w:r>
    </w:p>
    <w:p w14:paraId="2A2DF3E1" w14:textId="5C08A8F0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национальную экономику составили </w:t>
      </w:r>
      <w:r w:rsidR="00877665">
        <w:rPr>
          <w:sz w:val="28"/>
          <w:szCs w:val="28"/>
          <w:lang w:eastAsia="ru-RU"/>
        </w:rPr>
        <w:t>14 844,86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877665">
        <w:rPr>
          <w:sz w:val="28"/>
          <w:szCs w:val="28"/>
          <w:lang w:eastAsia="ru-RU"/>
        </w:rPr>
        <w:t>99,26</w:t>
      </w:r>
      <w:r w:rsidR="00B06CFA">
        <w:rPr>
          <w:sz w:val="28"/>
          <w:szCs w:val="28"/>
          <w:lang w:eastAsia="ru-RU"/>
        </w:rPr>
        <w:t xml:space="preserve"> % к годовому плану.</w:t>
      </w:r>
    </w:p>
    <w:p w14:paraId="087864D7" w14:textId="77777777" w:rsidR="002D4890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0409 «Дорожное хозяйство»</w:t>
      </w:r>
      <w:r w:rsidR="009646E0"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при плановых назначениях в сумме </w:t>
      </w:r>
      <w:r w:rsidR="0071111C">
        <w:rPr>
          <w:sz w:val="28"/>
          <w:szCs w:val="28"/>
          <w:lang w:eastAsia="ru-RU"/>
        </w:rPr>
        <w:t>14 341,28</w:t>
      </w:r>
      <w:r w:rsidR="00B06CFA">
        <w:rPr>
          <w:sz w:val="28"/>
          <w:szCs w:val="28"/>
          <w:lang w:eastAsia="ru-RU"/>
        </w:rPr>
        <w:t xml:space="preserve"> тыс. рублей</w:t>
      </w:r>
      <w:r w:rsidR="009646E0">
        <w:rPr>
          <w:sz w:val="28"/>
          <w:szCs w:val="28"/>
          <w:lang w:eastAsia="ru-RU"/>
        </w:rPr>
        <w:t>,</w:t>
      </w:r>
      <w:r w:rsidR="00B06CFA">
        <w:rPr>
          <w:sz w:val="28"/>
          <w:szCs w:val="28"/>
          <w:lang w:eastAsia="ru-RU"/>
        </w:rPr>
        <w:t xml:space="preserve"> расходы </w:t>
      </w:r>
      <w:r w:rsidR="009646E0">
        <w:rPr>
          <w:sz w:val="28"/>
          <w:szCs w:val="28"/>
          <w:lang w:eastAsia="ru-RU"/>
        </w:rPr>
        <w:t>за</w:t>
      </w:r>
      <w:r w:rsidR="005D26B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 xml:space="preserve">2022 год </w:t>
      </w:r>
      <w:r w:rsidR="005D6E25">
        <w:rPr>
          <w:sz w:val="28"/>
          <w:szCs w:val="28"/>
          <w:lang w:eastAsia="ru-RU"/>
        </w:rPr>
        <w:t xml:space="preserve">составили </w:t>
      </w:r>
      <w:r w:rsidR="009646E0">
        <w:rPr>
          <w:sz w:val="28"/>
          <w:szCs w:val="28"/>
          <w:lang w:eastAsia="ru-RU"/>
        </w:rPr>
        <w:t xml:space="preserve">                   14 341,28</w:t>
      </w:r>
      <w:r w:rsidR="005D6E25">
        <w:rPr>
          <w:sz w:val="28"/>
          <w:szCs w:val="28"/>
          <w:lang w:eastAsia="ru-RU"/>
        </w:rPr>
        <w:t xml:space="preserve"> тыс. рублей, или </w:t>
      </w:r>
      <w:r w:rsidR="009646E0">
        <w:rPr>
          <w:sz w:val="28"/>
          <w:szCs w:val="28"/>
          <w:lang w:eastAsia="ru-RU"/>
        </w:rPr>
        <w:t>100,00</w:t>
      </w:r>
      <w:r w:rsidR="005D6E25">
        <w:rPr>
          <w:sz w:val="28"/>
          <w:szCs w:val="28"/>
          <w:lang w:eastAsia="ru-RU"/>
        </w:rPr>
        <w:t xml:space="preserve"> % от уточненного плана</w:t>
      </w:r>
      <w:r w:rsidR="006B4309">
        <w:rPr>
          <w:sz w:val="28"/>
          <w:szCs w:val="28"/>
          <w:lang w:eastAsia="ru-RU"/>
        </w:rPr>
        <w:t>.</w:t>
      </w:r>
    </w:p>
    <w:p w14:paraId="053EB31E" w14:textId="77777777" w:rsidR="002D4890" w:rsidRPr="00357540" w:rsidRDefault="002D4890" w:rsidP="003354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муниципального дорожного фонда составил</w:t>
      </w:r>
      <w:r w:rsidRPr="0035754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14 341,28 тыс. рублей (1 162,30 тыс. рублей + 12 794,41 тыс. рублей +                    384,57 тыс. рублей), в том числе:</w:t>
      </w:r>
    </w:p>
    <w:p w14:paraId="516A3241" w14:textId="292DE6E2" w:rsidR="002D4890" w:rsidRDefault="002D4890" w:rsidP="003354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пояснительной записке на </w:t>
      </w:r>
      <w:r w:rsidRPr="00357540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3575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исполнении бюджета за   2022 год</w:t>
      </w:r>
      <w:r w:rsidRPr="00357540">
        <w:rPr>
          <w:rFonts w:ascii="Times New Roman" w:hAnsi="Times New Roman" w:cs="Times New Roman"/>
          <w:sz w:val="28"/>
          <w:szCs w:val="28"/>
        </w:rPr>
        <w:t xml:space="preserve"> </w:t>
      </w:r>
      <w:r w:rsidRPr="0035754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состоянию на 1 января 2022 года, согласно формы 0503178 </w:t>
      </w:r>
      <w:r w:rsidRPr="00357540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средств»,</w:t>
      </w:r>
      <w:r w:rsidRPr="0035754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осуществление муниципального контроля за сохранностью автомобильных дорог местного значения в границах населенных пунктов составил               1 162,30 тыс. рублей</w:t>
      </w:r>
      <w:r w:rsidR="007A1241" w:rsidRPr="00357540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  <w:r w:rsidR="009A6F2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14:paraId="7216D5D4" w14:textId="3DDB5704" w:rsidR="002D4890" w:rsidRPr="00BB5377" w:rsidRDefault="002D4890" w:rsidP="003354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письмом министерства финансов Краснодарского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205-02-03-15-6011/21 Тбилисскому сельскому поселению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доведен объем по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435D0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 на автомобильный бензин, прямогонный бензин, дизельного топлива,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562,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F0C88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D33E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A1241" w:rsidRPr="007A124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14:paraId="4B60BEDA" w14:textId="71162DA2" w:rsidR="00470B7E" w:rsidRDefault="002D4890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03C46">
        <w:rPr>
          <w:sz w:val="28"/>
          <w:szCs w:val="28"/>
          <w:lang w:eastAsia="ru-RU"/>
        </w:rPr>
        <w:t>собственны</w:t>
      </w:r>
      <w:r>
        <w:rPr>
          <w:sz w:val="28"/>
          <w:szCs w:val="28"/>
          <w:lang w:eastAsia="ru-RU"/>
        </w:rPr>
        <w:t>е</w:t>
      </w:r>
      <w:r w:rsidRPr="00903C46">
        <w:rPr>
          <w:sz w:val="28"/>
          <w:szCs w:val="28"/>
          <w:lang w:eastAsia="ru-RU"/>
        </w:rPr>
        <w:t xml:space="preserve"> средств</w:t>
      </w:r>
      <w:r>
        <w:rPr>
          <w:sz w:val="28"/>
          <w:szCs w:val="28"/>
          <w:lang w:eastAsia="ru-RU"/>
        </w:rPr>
        <w:t>а</w:t>
      </w:r>
      <w:r w:rsidRPr="00903C46">
        <w:rPr>
          <w:sz w:val="28"/>
          <w:szCs w:val="28"/>
          <w:lang w:eastAsia="ru-RU"/>
        </w:rPr>
        <w:t xml:space="preserve"> в размере 384,57 тыс. рублей.</w:t>
      </w:r>
      <w:r w:rsidR="00AA5AD7">
        <w:rPr>
          <w:sz w:val="28"/>
          <w:szCs w:val="28"/>
          <w:lang w:eastAsia="ru-RU"/>
        </w:rPr>
        <w:t xml:space="preserve"> </w:t>
      </w:r>
    </w:p>
    <w:p w14:paraId="6D9A54C8" w14:textId="4455F8DC" w:rsidR="00D33E97" w:rsidRDefault="00D33E97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A6F29">
        <w:rPr>
          <w:sz w:val="28"/>
          <w:szCs w:val="24"/>
          <w:lang w:eastAsia="ar-SA"/>
        </w:rPr>
        <w:t>Фактическое поступление акцизов составило 12 794,41 тыс. рублей.</w:t>
      </w:r>
    </w:p>
    <w:p w14:paraId="44BA3970" w14:textId="7C36AF98" w:rsidR="005826E2" w:rsidRPr="00357540" w:rsidRDefault="00CA1E30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исполнение расходов средств дорожного фонда поселения, по данным формы 0503117, составило </w:t>
      </w:r>
      <w:r w:rsidR="006644DC"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>14 341,28</w:t>
      </w: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6644DC"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14:paraId="00F4E632" w14:textId="2F94CC66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дополнительные работы по объекту: «Ремонт автомобильной дороги по ул. Кубанская от ул. Базарная до ул. Набережная в ст. Тбилисской»;</w:t>
      </w:r>
    </w:p>
    <w:p w14:paraId="30710F1F" w14:textId="77777777" w:rsidR="00D31201" w:rsidRPr="00357540" w:rsidRDefault="005E7147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зготовление рабочей документации, проектно-сметной</w:t>
      </w:r>
      <w:r w:rsidR="00D31201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документации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объект</w:t>
      </w:r>
      <w:r w:rsidR="00D31201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«Капитальный ремонт тротуара по ул. Октябрьской от ул. Переездной                               до ул. Первомайской (четная сторона) в ст. Тбилисской Тбилисского района»; </w:t>
      </w:r>
    </w:p>
    <w:p w14:paraId="261C5F88" w14:textId="7C5DE55C" w:rsidR="005826E2" w:rsidRPr="00357540" w:rsidRDefault="005E7147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опровождение государственной экспертизы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объектов: </w:t>
      </w:r>
    </w:p>
    <w:p w14:paraId="16092896" w14:textId="2CC9FC06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«Капитальный ремонт автомобильной дороги по ул. 8 Марта (от </w:t>
      </w:r>
      <w:r w:rsidR="003811F0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Шпилевой до пер. Бригадный) в ст. Тбилисской»</w:t>
      </w:r>
      <w:r w:rsidR="005E7147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866BB6F" w14:textId="5BD65037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«Капитальный ремонт автомобильной дороги по пер. Бригадный от </w:t>
      </w:r>
      <w:r w:rsidR="003811F0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Гречишкина до ул. 8 Марта в ст. Тбилисской Тбилисского района»;</w:t>
      </w:r>
    </w:p>
    <w:p w14:paraId="00452705" w14:textId="77777777" w:rsidR="00CB5BC1" w:rsidRPr="00357540" w:rsidRDefault="00CB5BC1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 – геологических изысканий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объект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ам:</w:t>
      </w:r>
    </w:p>
    <w:p w14:paraId="18319354" w14:textId="47D0263F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«Капитальный ремонт по ул. Шпилевой от ул. Трудовой до </w:t>
      </w:r>
      <w:r w:rsidR="003811F0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Строительной в ст. Тбилисской Тбилисского района»;</w:t>
      </w:r>
    </w:p>
    <w:p w14:paraId="40EDB6B0" w14:textId="175817AE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«Капитальный ремонт по ул. Редутской от ул. Шпилевой до </w:t>
      </w:r>
      <w:r w:rsidR="003811F0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Бригадного в ст. Тбилисской Тбилисского района»;</w:t>
      </w:r>
    </w:p>
    <w:p w14:paraId="49BA1A81" w14:textId="3A288A41" w:rsidR="00D31201" w:rsidRPr="00357540" w:rsidRDefault="00636EA5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провнедение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BC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инженерно – геологических изысканий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</w:t>
      </w:r>
      <w:r w:rsidR="00CB5BC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- сметной документации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объект</w:t>
      </w:r>
      <w:r w:rsidR="00D3120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A86481D" w14:textId="03979D69" w:rsidR="005826E2" w:rsidRPr="00357540" w:rsidRDefault="00CB5BC1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автомобильной дороги и тротуара по пер. Бригадный от ул. 8 Марта до ул. Редутской в ст. Тбилисской Тбилисского района»</w:t>
      </w:r>
      <w:r w:rsidR="00D3120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BF3DF5" w14:textId="52764733" w:rsidR="00D31201" w:rsidRPr="00357540" w:rsidRDefault="00D31201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«Ремонт автомобильной дороги по ул. Почтовой (от ул. Первомайской до ул. Кубанской) в ст. Тбилисской</w:t>
      </w:r>
      <w:r w:rsidR="00636EA5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D1F242" w14:textId="0088D80D" w:rsidR="00636EA5" w:rsidRPr="00357540" w:rsidRDefault="00636EA5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«Ремонт автомобильной дороги по ул. Миллионной (от ул. Первомайской                      до ул. Кубанской) в ст. Тбилисской;</w:t>
      </w:r>
    </w:p>
    <w:p w14:paraId="25C81140" w14:textId="77777777" w:rsidR="00D31201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</w:t>
      </w:r>
      <w:r w:rsidR="00CB5BC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- сметной документации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объект</w:t>
      </w:r>
      <w:r w:rsidR="00D31201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8979FF" w14:textId="7AFBD02C" w:rsidR="005826E2" w:rsidRPr="00357540" w:rsidRDefault="00CB5BC1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автомобильной дороги и тротуара по </w:t>
      </w:r>
      <w:r w:rsidR="00B2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Шпилевой от ул. Трудовой до ул. Строительной в ст. Тбилисской Тбилисского района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19F00D" w14:textId="404CA55F" w:rsidR="005826E2" w:rsidRPr="00357540" w:rsidRDefault="005826E2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«Капитальный ремонт ул. Вокзальной от ул. Октябрьской до ул. Горовой в ст. Тбилисской Тбилисского района»;</w:t>
      </w:r>
    </w:p>
    <w:p w14:paraId="2B9E3C30" w14:textId="4CFAF5DE" w:rsidR="0012162F" w:rsidRDefault="004B6F33" w:rsidP="003354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826E2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улично-дорожной сети.</w:t>
      </w:r>
    </w:p>
    <w:p w14:paraId="36DF0D10" w14:textId="77777777" w:rsidR="00823F4B" w:rsidRDefault="00CA1E30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</w:t>
      </w:r>
      <w:bookmarkStart w:id="2" w:name="_Hlk6398085"/>
      <w:r w:rsidR="00823F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486F48" w14:textId="5DEC6087" w:rsidR="00CA1E30" w:rsidRDefault="00CA1E30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601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601D09" w:rsidRPr="00253DE2">
        <w:rPr>
          <w:rFonts w:ascii="Times New Roman" w:hAnsi="Times New Roman" w:cs="Times New Roman"/>
          <w:sz w:val="28"/>
          <w:szCs w:val="28"/>
        </w:rPr>
        <w:t>«Реконструкция, капитальный ремонт, ремонт и содержание улично-дорожной сети территории Тбилисского сельского посе</w:t>
      </w:r>
      <w:r w:rsidR="00601D09">
        <w:rPr>
          <w:rFonts w:ascii="Times New Roman" w:hAnsi="Times New Roman" w:cs="Times New Roman"/>
          <w:sz w:val="28"/>
          <w:szCs w:val="28"/>
        </w:rPr>
        <w:t>ления Тбилисского района на 2022-2024</w:t>
      </w:r>
      <w:r w:rsidR="00601D09" w:rsidRPr="00253DE2">
        <w:rPr>
          <w:rFonts w:ascii="Times New Roman" w:hAnsi="Times New Roman" w:cs="Times New Roman"/>
          <w:sz w:val="28"/>
          <w:szCs w:val="28"/>
        </w:rPr>
        <w:t xml:space="preserve"> годы» составили </w:t>
      </w:r>
      <w:r w:rsidR="00601D09">
        <w:rPr>
          <w:rFonts w:ascii="Times New Roman" w:hAnsi="Times New Roman" w:cs="Times New Roman"/>
          <w:sz w:val="28"/>
          <w:szCs w:val="28"/>
        </w:rPr>
        <w:t>11 287,5</w:t>
      </w:r>
      <w:r w:rsidR="001D1ED2">
        <w:rPr>
          <w:rFonts w:ascii="Times New Roman" w:hAnsi="Times New Roman" w:cs="Times New Roman"/>
          <w:sz w:val="28"/>
          <w:szCs w:val="28"/>
        </w:rPr>
        <w:t>8</w:t>
      </w:r>
      <w:r w:rsidR="00601D09">
        <w:rPr>
          <w:rFonts w:ascii="Times New Roman" w:hAnsi="Times New Roman" w:cs="Times New Roman"/>
          <w:sz w:val="28"/>
          <w:szCs w:val="28"/>
        </w:rPr>
        <w:t xml:space="preserve"> </w:t>
      </w:r>
      <w:r w:rsidR="00601D09" w:rsidRPr="00253DE2">
        <w:rPr>
          <w:rFonts w:ascii="Times New Roman" w:hAnsi="Times New Roman" w:cs="Times New Roman"/>
          <w:sz w:val="28"/>
          <w:szCs w:val="28"/>
        </w:rPr>
        <w:t xml:space="preserve">тыс. рублей при плане </w:t>
      </w:r>
      <w:r w:rsidR="00601D09">
        <w:rPr>
          <w:rFonts w:ascii="Times New Roman" w:hAnsi="Times New Roman" w:cs="Times New Roman"/>
          <w:sz w:val="28"/>
          <w:szCs w:val="28"/>
        </w:rPr>
        <w:t>11 287,5</w:t>
      </w:r>
      <w:r w:rsidR="001D1ED2">
        <w:rPr>
          <w:rFonts w:ascii="Times New Roman" w:hAnsi="Times New Roman" w:cs="Times New Roman"/>
          <w:sz w:val="28"/>
          <w:szCs w:val="28"/>
        </w:rPr>
        <w:t>8</w:t>
      </w:r>
      <w:r w:rsidR="00601D09" w:rsidRPr="00253DE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D1ED2">
        <w:rPr>
          <w:rFonts w:ascii="Times New Roman" w:hAnsi="Times New Roman" w:cs="Times New Roman"/>
          <w:sz w:val="28"/>
          <w:szCs w:val="28"/>
        </w:rPr>
        <w:t>лей</w:t>
      </w:r>
      <w:r w:rsidR="00601D09" w:rsidRPr="00253DE2">
        <w:rPr>
          <w:rFonts w:ascii="Times New Roman" w:hAnsi="Times New Roman" w:cs="Times New Roman"/>
          <w:sz w:val="28"/>
          <w:szCs w:val="28"/>
        </w:rPr>
        <w:t xml:space="preserve"> (</w:t>
      </w:r>
      <w:r w:rsidR="00601D09">
        <w:rPr>
          <w:rFonts w:ascii="Times New Roman" w:hAnsi="Times New Roman" w:cs="Times New Roman"/>
          <w:sz w:val="28"/>
          <w:szCs w:val="28"/>
        </w:rPr>
        <w:t>100</w:t>
      </w:r>
      <w:r w:rsidR="00D86E97">
        <w:rPr>
          <w:rFonts w:ascii="Times New Roman" w:hAnsi="Times New Roman" w:cs="Times New Roman"/>
          <w:sz w:val="28"/>
          <w:szCs w:val="28"/>
        </w:rPr>
        <w:t xml:space="preserve">,00 </w:t>
      </w:r>
      <w:r w:rsidR="00601D09">
        <w:rPr>
          <w:rFonts w:ascii="Times New Roman" w:hAnsi="Times New Roman" w:cs="Times New Roman"/>
          <w:sz w:val="28"/>
          <w:szCs w:val="28"/>
        </w:rPr>
        <w:t>%)</w:t>
      </w:r>
      <w:r w:rsidR="00823F4B">
        <w:rPr>
          <w:rFonts w:ascii="Times New Roman" w:hAnsi="Times New Roman" w:cs="Times New Roman"/>
          <w:sz w:val="28"/>
          <w:szCs w:val="28"/>
        </w:rPr>
        <w:t>;</w:t>
      </w:r>
    </w:p>
    <w:p w14:paraId="4A3029E1" w14:textId="2E03E69B" w:rsidR="00C958A3" w:rsidRPr="002D35DE" w:rsidRDefault="00823F4B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8D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2D8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территории Тбилисского сельского поселения</w:t>
      </w:r>
      <w:r w:rsidRPr="00F32D8D">
        <w:rPr>
          <w:rFonts w:ascii="Times New Roman" w:hAnsi="Times New Roman" w:cs="Times New Roman"/>
          <w:sz w:val="28"/>
          <w:szCs w:val="28"/>
        </w:rPr>
        <w:t xml:space="preserve"> Тбилисского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2021-2024 годы</w:t>
      </w:r>
      <w:r w:rsidRPr="00F32D8D">
        <w:rPr>
          <w:rFonts w:ascii="Times New Roman" w:hAnsi="Times New Roman" w:cs="Times New Roman"/>
          <w:sz w:val="28"/>
          <w:szCs w:val="28"/>
        </w:rPr>
        <w:t xml:space="preserve">» составили </w:t>
      </w:r>
      <w:r>
        <w:rPr>
          <w:rFonts w:ascii="Times New Roman" w:hAnsi="Times New Roman" w:cs="Times New Roman"/>
          <w:sz w:val="28"/>
          <w:szCs w:val="28"/>
        </w:rPr>
        <w:t>3 053,70</w:t>
      </w:r>
      <w:r w:rsidRPr="00F32D8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F32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исполнены в полном объеме </w:t>
      </w:r>
      <w:r w:rsidRPr="00F32D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D86E97">
        <w:rPr>
          <w:rFonts w:ascii="Times New Roman" w:hAnsi="Times New Roman" w:cs="Times New Roman"/>
          <w:sz w:val="28"/>
          <w:szCs w:val="28"/>
        </w:rPr>
        <w:t>,00</w:t>
      </w:r>
      <w:r w:rsidRPr="00F32D8D">
        <w:rPr>
          <w:rFonts w:ascii="Times New Roman" w:hAnsi="Times New Roman" w:cs="Times New Roman"/>
          <w:sz w:val="28"/>
          <w:szCs w:val="28"/>
        </w:rPr>
        <w:t xml:space="preserve"> %)</w:t>
      </w:r>
      <w:r w:rsidR="00AB0BD6">
        <w:rPr>
          <w:rFonts w:ascii="Times New Roman" w:hAnsi="Times New Roman" w:cs="Times New Roman"/>
          <w:sz w:val="28"/>
          <w:szCs w:val="28"/>
        </w:rPr>
        <w:t xml:space="preserve">. Средства израсходованы на нанесение дорожной разметки, ремонт светофоров, загрузку программного обеспечения работы светофорного объекта, </w:t>
      </w:r>
      <w:r w:rsidR="00881A6D">
        <w:rPr>
          <w:rFonts w:ascii="Times New Roman" w:hAnsi="Times New Roman" w:cs="Times New Roman"/>
          <w:sz w:val="28"/>
          <w:szCs w:val="28"/>
        </w:rPr>
        <w:t xml:space="preserve">приобретение знаков дорожного </w:t>
      </w:r>
      <w:r w:rsidR="00C9321C">
        <w:rPr>
          <w:rFonts w:ascii="Times New Roman" w:hAnsi="Times New Roman" w:cs="Times New Roman"/>
          <w:sz w:val="28"/>
          <w:szCs w:val="28"/>
        </w:rPr>
        <w:t>движения.</w:t>
      </w:r>
    </w:p>
    <w:p w14:paraId="2829E4B4" w14:textId="583EE18A" w:rsidR="00CA1E30" w:rsidRDefault="00CA1E30" w:rsidP="003354C8">
      <w:pPr>
        <w:pStyle w:val="af8"/>
        <w:ind w:firstLine="709"/>
        <w:jc w:val="both"/>
        <w:rPr>
          <w:bCs/>
          <w:sz w:val="28"/>
          <w:szCs w:val="20"/>
          <w:lang w:eastAsia="ru-RU"/>
        </w:rPr>
      </w:pPr>
      <w:bookmarkStart w:id="3" w:name="_Hlk100911858"/>
      <w:r w:rsidRPr="00357540">
        <w:rPr>
          <w:bCs/>
          <w:sz w:val="28"/>
          <w:szCs w:val="20"/>
          <w:lang w:eastAsia="ru-RU"/>
        </w:rPr>
        <w:t xml:space="preserve">Формирование и использование средств муниципального дорожного фонда </w:t>
      </w:r>
      <w:bookmarkStart w:id="4" w:name="_Hlk101861927"/>
      <w:r w:rsidRPr="00357540">
        <w:rPr>
          <w:bCs/>
          <w:sz w:val="28"/>
          <w:szCs w:val="20"/>
          <w:lang w:eastAsia="ru-RU"/>
        </w:rPr>
        <w:t xml:space="preserve">Тбилисского сельского поселения </w:t>
      </w:r>
      <w:bookmarkEnd w:id="4"/>
      <w:r w:rsidRPr="00357540">
        <w:rPr>
          <w:bCs/>
          <w:sz w:val="28"/>
          <w:szCs w:val="20"/>
          <w:lang w:eastAsia="ru-RU"/>
        </w:rPr>
        <w:t>202</w:t>
      </w:r>
      <w:r w:rsidR="0066168D" w:rsidRPr="00357540">
        <w:rPr>
          <w:bCs/>
          <w:sz w:val="28"/>
          <w:szCs w:val="20"/>
          <w:lang w:eastAsia="ru-RU"/>
        </w:rPr>
        <w:t>2</w:t>
      </w:r>
      <w:r w:rsidRPr="00357540">
        <w:rPr>
          <w:bCs/>
          <w:sz w:val="28"/>
          <w:szCs w:val="20"/>
          <w:lang w:eastAsia="ru-RU"/>
        </w:rPr>
        <w:t xml:space="preserve"> году соответствует требованиям </w:t>
      </w:r>
      <w:r w:rsidRPr="00357540">
        <w:rPr>
          <w:bCs/>
          <w:sz w:val="28"/>
          <w:szCs w:val="28"/>
          <w:lang w:eastAsia="ru-RU"/>
        </w:rPr>
        <w:t>пункта 5 статьи 179.4 Бюджетного Кодекса РФ и</w:t>
      </w:r>
      <w:bookmarkEnd w:id="3"/>
      <w:r w:rsidRPr="00357540">
        <w:rPr>
          <w:bCs/>
          <w:sz w:val="28"/>
          <w:szCs w:val="28"/>
          <w:lang w:eastAsia="ru-RU"/>
        </w:rPr>
        <w:t xml:space="preserve"> </w:t>
      </w:r>
      <w:r w:rsidRPr="00357540">
        <w:rPr>
          <w:bCs/>
          <w:sz w:val="28"/>
          <w:szCs w:val="20"/>
          <w:lang w:eastAsia="ru-RU"/>
        </w:rPr>
        <w:t>решению Совета Тбилисского сельского поселения Тбилисского района от 29.10.2013 г. № 1074 «О создании муниципального дорожного фонда Тбилисского сельского поселения Тбилисского района и утверждении положения формирования и использования бюджетных ассигнований муниципального дорожного фонда Тбилисского сельского поселения Тбилисского района».</w:t>
      </w:r>
    </w:p>
    <w:p w14:paraId="59869CF1" w14:textId="0CA38B8A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0412 «Другие вопросы в области национальной экономики» </w:t>
      </w:r>
      <w:r w:rsidR="00E85985">
        <w:rPr>
          <w:sz w:val="28"/>
          <w:szCs w:val="28"/>
          <w:lang w:eastAsia="ru-RU"/>
        </w:rPr>
        <w:t>плановые назначения составили 613,58 тыс</w:t>
      </w:r>
      <w:r w:rsidR="00E85985" w:rsidRPr="00470B7E">
        <w:rPr>
          <w:sz w:val="28"/>
          <w:szCs w:val="28"/>
          <w:lang w:eastAsia="ru-RU"/>
        </w:rPr>
        <w:t>.</w:t>
      </w:r>
      <w:r w:rsidR="00E85985">
        <w:rPr>
          <w:sz w:val="28"/>
          <w:szCs w:val="28"/>
          <w:lang w:eastAsia="ru-RU"/>
        </w:rPr>
        <w:t xml:space="preserve"> рублей. </w:t>
      </w:r>
      <w:r w:rsidRPr="00470B7E">
        <w:rPr>
          <w:sz w:val="28"/>
          <w:szCs w:val="28"/>
          <w:lang w:eastAsia="ru-RU"/>
        </w:rPr>
        <w:t xml:space="preserve">расходы исполнены в сумме </w:t>
      </w:r>
      <w:r w:rsidR="0066168D">
        <w:rPr>
          <w:sz w:val="28"/>
          <w:szCs w:val="28"/>
          <w:lang w:eastAsia="ru-RU"/>
        </w:rPr>
        <w:t>503,58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457EBC">
        <w:rPr>
          <w:sz w:val="28"/>
          <w:szCs w:val="28"/>
          <w:lang w:eastAsia="ru-RU"/>
        </w:rPr>
        <w:t>82,07</w:t>
      </w:r>
      <w:r w:rsidR="00E85985">
        <w:rPr>
          <w:sz w:val="28"/>
          <w:szCs w:val="28"/>
          <w:lang w:eastAsia="ru-RU"/>
        </w:rPr>
        <w:t xml:space="preserve"> %, в том числе:</w:t>
      </w:r>
    </w:p>
    <w:p w14:paraId="1C3FAB09" w14:textId="5C8546CA" w:rsidR="00470B7E" w:rsidRPr="00470B7E" w:rsidRDefault="00AD4F6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470B7E" w:rsidRPr="00470B7E">
        <w:rPr>
          <w:sz w:val="28"/>
          <w:szCs w:val="28"/>
          <w:lang w:eastAsia="ru-RU"/>
        </w:rPr>
        <w:t xml:space="preserve">асходы на </w:t>
      </w:r>
      <w:r w:rsidR="008F199D">
        <w:rPr>
          <w:sz w:val="28"/>
          <w:szCs w:val="28"/>
          <w:lang w:eastAsia="ru-RU"/>
        </w:rPr>
        <w:t>мероприятия в рамках управления имуществом (</w:t>
      </w:r>
      <w:r w:rsidR="00182441">
        <w:rPr>
          <w:sz w:val="28"/>
          <w:szCs w:val="28"/>
          <w:lang w:eastAsia="ru-RU"/>
        </w:rPr>
        <w:t>закладка похозяйственных книг, изготовление технических планов электрохозяйства</w:t>
      </w:r>
      <w:r>
        <w:rPr>
          <w:sz w:val="28"/>
          <w:szCs w:val="28"/>
          <w:lang w:eastAsia="ru-RU"/>
        </w:rPr>
        <w:t>) исполнены в сумме 503,58 тыс. рублей или 86,29 % от плановых назначений</w:t>
      </w:r>
      <w:r w:rsidR="00470B7E" w:rsidRPr="00470B7E">
        <w:rPr>
          <w:sz w:val="28"/>
          <w:szCs w:val="28"/>
          <w:lang w:eastAsia="ru-RU"/>
        </w:rPr>
        <w:t>;</w:t>
      </w:r>
    </w:p>
    <w:p w14:paraId="488401F5" w14:textId="4AD6BFEA" w:rsidR="006A6D19" w:rsidRDefault="00AD4F6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470B7E" w:rsidRPr="00470B7E">
        <w:rPr>
          <w:sz w:val="28"/>
          <w:szCs w:val="28"/>
          <w:lang w:eastAsia="ru-RU"/>
        </w:rPr>
        <w:t>асходы в рамках муниципальной программы «</w:t>
      </w:r>
      <w:r>
        <w:rPr>
          <w:sz w:val="28"/>
          <w:szCs w:val="28"/>
          <w:lang w:eastAsia="ru-RU"/>
        </w:rPr>
        <w:t>Развитие</w:t>
      </w:r>
      <w:r w:rsidR="00470B7E" w:rsidRPr="00470B7E">
        <w:rPr>
          <w:sz w:val="28"/>
          <w:szCs w:val="28"/>
          <w:lang w:eastAsia="ru-RU"/>
        </w:rPr>
        <w:t xml:space="preserve"> малого и среднего предпринимательства Тбилисск</w:t>
      </w:r>
      <w:r w:rsidR="0049162F">
        <w:rPr>
          <w:sz w:val="28"/>
          <w:szCs w:val="28"/>
          <w:lang w:eastAsia="ru-RU"/>
        </w:rPr>
        <w:t>ого сельского поселения» в отчетном периоде не осуществлялись</w:t>
      </w:r>
      <w:r w:rsidR="00617D07">
        <w:rPr>
          <w:sz w:val="28"/>
          <w:szCs w:val="28"/>
          <w:lang w:eastAsia="ru-RU"/>
        </w:rPr>
        <w:t xml:space="preserve"> </w:t>
      </w:r>
      <w:r w:rsidR="00617D07" w:rsidRPr="00E336C1">
        <w:rPr>
          <w:sz w:val="28"/>
          <w:szCs w:val="28"/>
          <w:lang w:eastAsia="ru-RU"/>
        </w:rPr>
        <w:t xml:space="preserve">(не </w:t>
      </w:r>
      <w:r w:rsidR="00E336C1" w:rsidRPr="00E336C1">
        <w:rPr>
          <w:sz w:val="28"/>
          <w:szCs w:val="28"/>
          <w:lang w:eastAsia="ru-RU"/>
        </w:rPr>
        <w:t>состоялся форум</w:t>
      </w:r>
      <w:r w:rsidR="00617D07" w:rsidRPr="00E336C1">
        <w:rPr>
          <w:sz w:val="28"/>
          <w:szCs w:val="28"/>
          <w:lang w:eastAsia="ru-RU"/>
        </w:rPr>
        <w:t xml:space="preserve"> малого и среднего предпринимательства Тбилисского сельского поселения)</w:t>
      </w:r>
      <w:r w:rsidR="0049162F" w:rsidRPr="00E336C1">
        <w:rPr>
          <w:sz w:val="28"/>
          <w:szCs w:val="28"/>
          <w:lang w:eastAsia="ru-RU"/>
        </w:rPr>
        <w:t>,</w:t>
      </w:r>
      <w:r w:rsidR="0049162F">
        <w:rPr>
          <w:sz w:val="28"/>
          <w:szCs w:val="28"/>
          <w:lang w:eastAsia="ru-RU"/>
        </w:rPr>
        <w:t xml:space="preserve"> при плановых назначениях 30,00 тыс. рублей.</w:t>
      </w:r>
    </w:p>
    <w:p w14:paraId="4B16DB3D" w14:textId="0365D492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46E5813C" w14:textId="0DDBDAEC" w:rsidR="00470B7E" w:rsidRDefault="00B06CFA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B06CFA">
        <w:rPr>
          <w:b/>
          <w:sz w:val="28"/>
          <w:szCs w:val="28"/>
          <w:lang w:eastAsia="ru-RU"/>
        </w:rPr>
        <w:t xml:space="preserve">Расходы по разделу 05 </w:t>
      </w:r>
      <w:r w:rsidR="00470B7E" w:rsidRPr="00B06CFA">
        <w:rPr>
          <w:b/>
          <w:sz w:val="28"/>
          <w:szCs w:val="28"/>
          <w:lang w:eastAsia="ru-RU"/>
        </w:rPr>
        <w:t>«Жилищно-коммунальное хозяйство»</w:t>
      </w:r>
    </w:p>
    <w:p w14:paraId="0AFA510B" w14:textId="6BD9D0B4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жилищно-коммунальное хозяйство по итогам </w:t>
      </w:r>
      <w:r w:rsidR="00B06CFA">
        <w:rPr>
          <w:sz w:val="28"/>
          <w:szCs w:val="28"/>
          <w:lang w:eastAsia="ru-RU"/>
        </w:rPr>
        <w:t>2022 года</w:t>
      </w:r>
      <w:r w:rsidRPr="00470B7E">
        <w:rPr>
          <w:sz w:val="28"/>
          <w:szCs w:val="28"/>
          <w:lang w:eastAsia="ru-RU"/>
        </w:rPr>
        <w:t xml:space="preserve"> составили </w:t>
      </w:r>
      <w:r w:rsidR="0001681A">
        <w:rPr>
          <w:sz w:val="28"/>
          <w:szCs w:val="28"/>
          <w:lang w:eastAsia="ru-RU"/>
        </w:rPr>
        <w:t>92 785,50</w:t>
      </w:r>
      <w:r w:rsidRPr="00470B7E">
        <w:rPr>
          <w:sz w:val="28"/>
          <w:szCs w:val="28"/>
          <w:lang w:eastAsia="ru-RU"/>
        </w:rPr>
        <w:t xml:space="preserve"> тыс. рублей</w:t>
      </w:r>
      <w:r w:rsidR="0001681A"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при уточненном плане в сумме </w:t>
      </w:r>
      <w:r w:rsidR="0001681A">
        <w:rPr>
          <w:sz w:val="28"/>
          <w:szCs w:val="28"/>
          <w:lang w:eastAsia="ru-RU"/>
        </w:rPr>
        <w:t xml:space="preserve">                107 092,06</w:t>
      </w:r>
      <w:r w:rsidRPr="00470B7E">
        <w:rPr>
          <w:sz w:val="28"/>
          <w:szCs w:val="28"/>
          <w:lang w:eastAsia="ru-RU"/>
        </w:rPr>
        <w:t xml:space="preserve"> тыс. рублей, исполнение – </w:t>
      </w:r>
      <w:r w:rsidR="0001681A">
        <w:rPr>
          <w:sz w:val="28"/>
          <w:szCs w:val="28"/>
          <w:lang w:eastAsia="ru-RU"/>
        </w:rPr>
        <w:t>86,64</w:t>
      </w:r>
      <w:r w:rsidR="00B06CF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%.</w:t>
      </w:r>
    </w:p>
    <w:p w14:paraId="5769D535" w14:textId="38634F2C" w:rsidR="00A511C8" w:rsidRPr="00470B7E" w:rsidRDefault="00D02C23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2A6CB3">
        <w:rPr>
          <w:sz w:val="28"/>
          <w:szCs w:val="28"/>
          <w:lang w:eastAsia="ru-RU"/>
        </w:rPr>
        <w:t>асход</w:t>
      </w:r>
      <w:r>
        <w:rPr>
          <w:sz w:val="28"/>
          <w:szCs w:val="28"/>
          <w:lang w:eastAsia="ru-RU"/>
        </w:rPr>
        <w:t>ы</w:t>
      </w:r>
      <w:r w:rsidR="002A6CB3">
        <w:rPr>
          <w:sz w:val="28"/>
          <w:szCs w:val="28"/>
          <w:lang w:eastAsia="ru-RU"/>
        </w:rPr>
        <w:t xml:space="preserve"> на жилищно-коммунальное хозяйство</w:t>
      </w:r>
      <w:r>
        <w:rPr>
          <w:sz w:val="28"/>
          <w:szCs w:val="28"/>
          <w:lang w:eastAsia="ru-RU"/>
        </w:rPr>
        <w:t xml:space="preserve"> увеличились</w:t>
      </w:r>
      <w:r w:rsidR="002A6CB3">
        <w:rPr>
          <w:sz w:val="28"/>
          <w:szCs w:val="28"/>
          <w:lang w:eastAsia="ru-RU"/>
        </w:rPr>
        <w:t xml:space="preserve"> по сравнению с 2021 годом </w:t>
      </w:r>
      <w:r>
        <w:rPr>
          <w:sz w:val="28"/>
          <w:szCs w:val="28"/>
          <w:lang w:eastAsia="ru-RU"/>
        </w:rPr>
        <w:t>на 30,32 %</w:t>
      </w:r>
      <w:r w:rsidR="002A6CB3">
        <w:rPr>
          <w:sz w:val="28"/>
          <w:szCs w:val="28"/>
          <w:lang w:eastAsia="ru-RU"/>
        </w:rPr>
        <w:t xml:space="preserve">. Увеличение расходов </w:t>
      </w:r>
      <w:r w:rsidR="00F74A56" w:rsidRPr="009A2849">
        <w:rPr>
          <w:sz w:val="28"/>
          <w:szCs w:val="28"/>
          <w:lang w:eastAsia="ru-RU"/>
        </w:rPr>
        <w:t xml:space="preserve">связано с </w:t>
      </w:r>
      <w:r w:rsidR="00CE488D" w:rsidRPr="009A2849">
        <w:rPr>
          <w:sz w:val="28"/>
          <w:szCs w:val="28"/>
          <w:lang w:eastAsia="ru-RU"/>
        </w:rPr>
        <w:t xml:space="preserve">активным </w:t>
      </w:r>
      <w:r w:rsidR="00F74A56" w:rsidRPr="009A2849">
        <w:rPr>
          <w:sz w:val="28"/>
          <w:szCs w:val="28"/>
          <w:lang w:eastAsia="ru-RU"/>
        </w:rPr>
        <w:t>участием</w:t>
      </w:r>
      <w:r w:rsidR="00F74A56">
        <w:rPr>
          <w:sz w:val="28"/>
          <w:szCs w:val="28"/>
          <w:lang w:eastAsia="ru-RU"/>
        </w:rPr>
        <w:t xml:space="preserve"> в федера</w:t>
      </w:r>
      <w:r w:rsidR="00520ED7">
        <w:rPr>
          <w:sz w:val="28"/>
          <w:szCs w:val="28"/>
          <w:lang w:eastAsia="ru-RU"/>
        </w:rPr>
        <w:t>льных и краевых</w:t>
      </w:r>
      <w:r w:rsidR="00F74A56">
        <w:rPr>
          <w:sz w:val="28"/>
          <w:szCs w:val="28"/>
          <w:lang w:eastAsia="ru-RU"/>
        </w:rPr>
        <w:t xml:space="preserve"> </w:t>
      </w:r>
      <w:r w:rsidR="00520ED7">
        <w:rPr>
          <w:sz w:val="28"/>
          <w:szCs w:val="28"/>
          <w:lang w:eastAsia="ru-RU"/>
        </w:rPr>
        <w:t>программах на условиях софинансирования.</w:t>
      </w:r>
    </w:p>
    <w:p w14:paraId="163516B8" w14:textId="06F3DC57" w:rsidR="007A3951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</w:t>
      </w:r>
      <w:r w:rsidR="00B06CFA">
        <w:rPr>
          <w:sz w:val="28"/>
          <w:szCs w:val="28"/>
          <w:lang w:eastAsia="ru-RU"/>
        </w:rPr>
        <w:t>у 0502 «Коммунальное хозяйство»</w:t>
      </w:r>
      <w:r w:rsidRPr="00470B7E">
        <w:rPr>
          <w:sz w:val="28"/>
          <w:szCs w:val="28"/>
          <w:lang w:eastAsia="ru-RU"/>
        </w:rPr>
        <w:t xml:space="preserve"> расходы составили </w:t>
      </w:r>
      <w:r w:rsidR="0001681A">
        <w:rPr>
          <w:sz w:val="28"/>
          <w:szCs w:val="28"/>
          <w:lang w:eastAsia="ru-RU"/>
        </w:rPr>
        <w:t>2 387,54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01681A">
        <w:rPr>
          <w:sz w:val="28"/>
          <w:szCs w:val="28"/>
          <w:lang w:eastAsia="ru-RU"/>
        </w:rPr>
        <w:t>62,69</w:t>
      </w:r>
      <w:r w:rsidR="00B06CFA"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 xml:space="preserve">% от </w:t>
      </w:r>
      <w:r w:rsidR="00D35C1A">
        <w:rPr>
          <w:sz w:val="28"/>
          <w:szCs w:val="28"/>
          <w:lang w:eastAsia="ru-RU"/>
        </w:rPr>
        <w:t>плановых назначений</w:t>
      </w:r>
      <w:r w:rsidR="007A3951">
        <w:rPr>
          <w:sz w:val="28"/>
          <w:szCs w:val="28"/>
          <w:lang w:eastAsia="ru-RU"/>
        </w:rPr>
        <w:t>.</w:t>
      </w:r>
      <w:r w:rsidR="00D35C1A">
        <w:rPr>
          <w:sz w:val="28"/>
          <w:szCs w:val="28"/>
          <w:lang w:eastAsia="ru-RU"/>
        </w:rPr>
        <w:t xml:space="preserve"> По данным пояснительной записки </w:t>
      </w:r>
      <w:r w:rsidR="006B38EE">
        <w:rPr>
          <w:sz w:val="28"/>
          <w:szCs w:val="28"/>
          <w:lang w:eastAsia="ru-RU"/>
        </w:rPr>
        <w:t xml:space="preserve">(ф. 0305160), </w:t>
      </w:r>
      <w:r w:rsidR="006B38EE" w:rsidRPr="006B38EE">
        <w:rPr>
          <w:bCs/>
          <w:color w:val="000000"/>
          <w:sz w:val="28"/>
          <w:szCs w:val="28"/>
          <w:lang w:eastAsia="ru-RU"/>
        </w:rPr>
        <w:t>экономия сложилась по результатам проведенн</w:t>
      </w:r>
      <w:r w:rsidR="006B38EE">
        <w:rPr>
          <w:bCs/>
          <w:color w:val="000000"/>
          <w:sz w:val="28"/>
          <w:szCs w:val="28"/>
          <w:lang w:eastAsia="ru-RU"/>
        </w:rPr>
        <w:t>ых</w:t>
      </w:r>
      <w:r w:rsidR="006B38EE" w:rsidRPr="006B38EE">
        <w:rPr>
          <w:bCs/>
          <w:color w:val="000000"/>
          <w:sz w:val="28"/>
          <w:szCs w:val="28"/>
          <w:lang w:eastAsia="ru-RU"/>
        </w:rPr>
        <w:t xml:space="preserve"> аукцион</w:t>
      </w:r>
      <w:r w:rsidR="006B38EE">
        <w:rPr>
          <w:bCs/>
          <w:color w:val="000000"/>
          <w:sz w:val="28"/>
          <w:szCs w:val="28"/>
          <w:lang w:eastAsia="ru-RU"/>
        </w:rPr>
        <w:t>ов.</w:t>
      </w:r>
    </w:p>
    <w:p w14:paraId="20889EB6" w14:textId="1272EC2C" w:rsidR="00E6567A" w:rsidRDefault="007A3951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70B7E" w:rsidRPr="00470B7E">
        <w:rPr>
          <w:sz w:val="28"/>
          <w:szCs w:val="28"/>
          <w:lang w:eastAsia="ru-RU"/>
        </w:rPr>
        <w:t xml:space="preserve"> рамках муниципальной программы </w:t>
      </w:r>
      <w:r w:rsidR="00DE50C0">
        <w:rPr>
          <w:sz w:val="28"/>
          <w:szCs w:val="28"/>
          <w:lang w:eastAsia="ru-RU"/>
        </w:rPr>
        <w:t xml:space="preserve">«Организация работ по тепло-, </w:t>
      </w:r>
      <w:r w:rsidR="00DB39E4">
        <w:rPr>
          <w:sz w:val="28"/>
          <w:szCs w:val="28"/>
          <w:lang w:eastAsia="ru-RU"/>
        </w:rPr>
        <w:t xml:space="preserve"> </w:t>
      </w:r>
      <w:r w:rsidR="00DE50C0">
        <w:rPr>
          <w:sz w:val="28"/>
          <w:szCs w:val="28"/>
          <w:lang w:eastAsia="ru-RU"/>
        </w:rPr>
        <w:t>газо-, электро-, водосна</w:t>
      </w:r>
      <w:r w:rsidR="005712CA">
        <w:rPr>
          <w:sz w:val="28"/>
          <w:szCs w:val="28"/>
          <w:lang w:eastAsia="ru-RU"/>
        </w:rPr>
        <w:t>бжению населения и водоотведени</w:t>
      </w:r>
      <w:r w:rsidR="00037E78">
        <w:rPr>
          <w:sz w:val="28"/>
          <w:szCs w:val="28"/>
          <w:lang w:eastAsia="ru-RU"/>
        </w:rPr>
        <w:t>ю</w:t>
      </w:r>
      <w:r w:rsidR="005712CA">
        <w:rPr>
          <w:sz w:val="28"/>
          <w:szCs w:val="28"/>
          <w:lang w:eastAsia="ru-RU"/>
        </w:rPr>
        <w:t xml:space="preserve"> в Тбилисском сельском поселении Тбилисского района на </w:t>
      </w:r>
      <w:r w:rsidR="005712CA" w:rsidRPr="00672307">
        <w:rPr>
          <w:sz w:val="28"/>
          <w:szCs w:val="28"/>
          <w:lang w:eastAsia="ru-RU"/>
        </w:rPr>
        <w:t>2022-2024</w:t>
      </w:r>
      <w:r w:rsidR="005712CA">
        <w:rPr>
          <w:sz w:val="28"/>
          <w:szCs w:val="28"/>
          <w:lang w:eastAsia="ru-RU"/>
        </w:rPr>
        <w:t xml:space="preserve"> годы»</w:t>
      </w:r>
      <w:r w:rsidR="00E6567A" w:rsidRPr="00E6567A">
        <w:t xml:space="preserve"> </w:t>
      </w:r>
      <w:r w:rsidR="00E6567A" w:rsidRPr="00E6567A">
        <w:rPr>
          <w:sz w:val="28"/>
          <w:szCs w:val="28"/>
          <w:lang w:eastAsia="ru-RU"/>
        </w:rPr>
        <w:t xml:space="preserve">расходы составили </w:t>
      </w:r>
      <w:r w:rsidR="005712CA">
        <w:rPr>
          <w:sz w:val="28"/>
          <w:szCs w:val="28"/>
          <w:lang w:eastAsia="ru-RU"/>
        </w:rPr>
        <w:t>2 136,57</w:t>
      </w:r>
      <w:r w:rsidR="00E6567A" w:rsidRPr="00E6567A">
        <w:rPr>
          <w:sz w:val="28"/>
          <w:szCs w:val="28"/>
          <w:lang w:eastAsia="ru-RU"/>
        </w:rPr>
        <w:t xml:space="preserve"> тыс. рублей, или </w:t>
      </w:r>
      <w:r w:rsidR="008A2D57">
        <w:rPr>
          <w:sz w:val="28"/>
          <w:szCs w:val="28"/>
          <w:lang w:eastAsia="ru-RU"/>
        </w:rPr>
        <w:t>86,55</w:t>
      </w:r>
      <w:r w:rsidR="00E6567A">
        <w:rPr>
          <w:sz w:val="28"/>
          <w:szCs w:val="28"/>
          <w:lang w:eastAsia="ru-RU"/>
        </w:rPr>
        <w:t xml:space="preserve"> </w:t>
      </w:r>
      <w:r w:rsidR="00E6567A" w:rsidRPr="00E6567A">
        <w:rPr>
          <w:sz w:val="28"/>
          <w:szCs w:val="28"/>
          <w:lang w:eastAsia="ru-RU"/>
        </w:rPr>
        <w:t>%, в том числе:</w:t>
      </w:r>
    </w:p>
    <w:p w14:paraId="4C616D80" w14:textId="66B28E97" w:rsidR="00E6567A" w:rsidRPr="00357540" w:rsidRDefault="008A2D57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мероприятия по реконструкции и модернизации систем и сетей водоснабжения и водоотведения на сумму 1 690,97 тыс. рублей или 87,94 % от плановых назначений</w:t>
      </w:r>
      <w:r w:rsidR="00687AFF">
        <w:rPr>
          <w:sz w:val="28"/>
          <w:szCs w:val="28"/>
          <w:lang w:eastAsia="ru-RU"/>
        </w:rPr>
        <w:t xml:space="preserve"> </w:t>
      </w:r>
      <w:r w:rsidR="00687AFF" w:rsidRPr="00357540">
        <w:rPr>
          <w:sz w:val="28"/>
          <w:szCs w:val="28"/>
          <w:lang w:eastAsia="ru-RU"/>
        </w:rPr>
        <w:t>(проектно-изыскательские</w:t>
      </w:r>
      <w:r w:rsidR="00703F00" w:rsidRPr="00357540">
        <w:rPr>
          <w:sz w:val="28"/>
          <w:szCs w:val="28"/>
          <w:lang w:eastAsia="ru-RU"/>
        </w:rPr>
        <w:t>, геологические, инженерно – гидрометеорологические, инженерно – экологические работы на реконструкцию теплотрассы по улице Мира между улицей Чайковского и улицей Толстого</w:t>
      </w:r>
      <w:r w:rsidR="001F556C" w:rsidRPr="00357540">
        <w:rPr>
          <w:sz w:val="28"/>
          <w:szCs w:val="28"/>
          <w:lang w:eastAsia="ru-RU"/>
        </w:rPr>
        <w:t xml:space="preserve"> и по улице Толстого до дома № 25</w:t>
      </w:r>
      <w:r w:rsidR="002D35DE" w:rsidRPr="00357540">
        <w:rPr>
          <w:sz w:val="28"/>
          <w:szCs w:val="28"/>
          <w:lang w:eastAsia="ru-RU"/>
        </w:rPr>
        <w:t>)</w:t>
      </w:r>
      <w:r w:rsidR="001F556C" w:rsidRPr="00357540">
        <w:rPr>
          <w:sz w:val="28"/>
          <w:szCs w:val="28"/>
          <w:lang w:eastAsia="ru-RU"/>
        </w:rPr>
        <w:t>;</w:t>
      </w:r>
    </w:p>
    <w:p w14:paraId="044B9C5D" w14:textId="189ED71E" w:rsidR="00757CFA" w:rsidRPr="00357540" w:rsidRDefault="000F0897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капитальные вложения в объекты муниципальной собственности в сумме 445,60 тыс. рублей или 100,00 % от плановых назначений</w:t>
      </w:r>
      <w:r w:rsidR="005828A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56C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(оплата за тепловую энергию и электроэнергию за безвозмездно полученные объекты культуры и спорта до момента регистрации собственности на недвижимость и передачи их учреждению культуры</w:t>
      </w:r>
      <w:r w:rsidR="005828A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расположенные по адресу: пос. Октябрьский, ул. Псурцева, № 19 и № 20</w:t>
      </w:r>
      <w:r w:rsidR="001F556C" w:rsidRPr="0035754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57CFA" w:rsidRPr="003575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B83B650" w14:textId="594A820B" w:rsidR="00E6567A" w:rsidRPr="00357540" w:rsidRDefault="00E6567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В рамках муниципальной программы </w:t>
      </w:r>
      <w:r w:rsidR="0068132F" w:rsidRPr="00357540">
        <w:rPr>
          <w:bCs/>
          <w:color w:val="000000"/>
          <w:sz w:val="28"/>
          <w:szCs w:val="28"/>
          <w:lang w:eastAsia="ru-RU"/>
        </w:rPr>
        <w:t>«Комплексное развитие сельских поселений, территорий Тбилисского сельского поселения Тбилисского района на 2021-2025 года»</w:t>
      </w:r>
      <w:r w:rsidR="00C94200" w:rsidRPr="00357540">
        <w:rPr>
          <w:sz w:val="28"/>
          <w:szCs w:val="28"/>
          <w:lang w:eastAsia="ru-RU"/>
        </w:rPr>
        <w:t xml:space="preserve"> на мероприятия по комплексному обустройству населенных пунктов</w:t>
      </w:r>
      <w:r w:rsidRPr="00357540">
        <w:rPr>
          <w:sz w:val="28"/>
          <w:szCs w:val="28"/>
          <w:lang w:eastAsia="ru-RU"/>
        </w:rPr>
        <w:t xml:space="preserve"> расходы составили </w:t>
      </w:r>
      <w:r w:rsidR="0068132F" w:rsidRPr="00357540">
        <w:rPr>
          <w:sz w:val="28"/>
          <w:szCs w:val="28"/>
          <w:lang w:eastAsia="ru-RU"/>
        </w:rPr>
        <w:t>250,96</w:t>
      </w:r>
      <w:r w:rsidRPr="00357540">
        <w:rPr>
          <w:sz w:val="28"/>
          <w:szCs w:val="28"/>
          <w:lang w:eastAsia="ru-RU"/>
        </w:rPr>
        <w:t xml:space="preserve"> тыс. рублей, или </w:t>
      </w:r>
      <w:r w:rsidR="00037E78" w:rsidRPr="00357540">
        <w:rPr>
          <w:sz w:val="28"/>
          <w:szCs w:val="28"/>
          <w:lang w:eastAsia="ru-RU"/>
        </w:rPr>
        <w:t>18,73</w:t>
      </w:r>
      <w:r w:rsidRPr="00357540">
        <w:rPr>
          <w:sz w:val="28"/>
          <w:szCs w:val="28"/>
          <w:lang w:eastAsia="ru-RU"/>
        </w:rPr>
        <w:t>% от п</w:t>
      </w:r>
      <w:r w:rsidR="00C94200" w:rsidRPr="00357540">
        <w:rPr>
          <w:sz w:val="28"/>
          <w:szCs w:val="28"/>
          <w:lang w:eastAsia="ru-RU"/>
        </w:rPr>
        <w:t>лановых назначений</w:t>
      </w:r>
      <w:r w:rsidR="00037E78" w:rsidRPr="00357540">
        <w:rPr>
          <w:sz w:val="28"/>
          <w:szCs w:val="28"/>
          <w:lang w:eastAsia="ru-RU"/>
        </w:rPr>
        <w:t>.</w:t>
      </w:r>
      <w:r w:rsidR="008C4F1D" w:rsidRPr="00357540">
        <w:rPr>
          <w:sz w:val="28"/>
          <w:szCs w:val="28"/>
          <w:lang w:eastAsia="ru-RU"/>
        </w:rPr>
        <w:t xml:space="preserve"> (</w:t>
      </w:r>
      <w:r w:rsidR="002676A8" w:rsidRPr="00357540">
        <w:rPr>
          <w:sz w:val="28"/>
          <w:szCs w:val="28"/>
          <w:lang w:eastAsia="ru-RU"/>
        </w:rPr>
        <w:t>проведение археологических изысканий по объекту: «Распределительные газопроводы высокого, низкого давлений и ПРГ Краснодарский край, Тбилисский район, ст. Тбилисская, ул. 8 Марта,             пер. Бригадный, ул. Редутская, ул. Тифлисская, ул. Строительная, ул. Розовая, ул. Спортивная, ул. Лесная, ул. Тимофея Попова»</w:t>
      </w:r>
      <w:r w:rsidR="008C4F1D" w:rsidRPr="00357540">
        <w:rPr>
          <w:sz w:val="28"/>
          <w:szCs w:val="28"/>
          <w:lang w:eastAsia="ru-RU"/>
        </w:rPr>
        <w:t xml:space="preserve"> на сумму 222,62 тыс. рублей, строительный контроль на объектах обустройства </w:t>
      </w:r>
      <w:r w:rsidR="00F16C61" w:rsidRPr="00357540">
        <w:rPr>
          <w:sz w:val="28"/>
          <w:szCs w:val="28"/>
          <w:lang w:eastAsia="ru-RU"/>
        </w:rPr>
        <w:t xml:space="preserve">тротуаров </w:t>
      </w:r>
      <w:r w:rsidR="004C4CF2" w:rsidRPr="00357540">
        <w:rPr>
          <w:sz w:val="28"/>
          <w:szCs w:val="28"/>
          <w:lang w:eastAsia="ru-RU"/>
        </w:rPr>
        <w:t>по ул. Пионерской (от ул. Красной до ул. Садовой) , по ул. Садовой (от ул. Пионерской до № 2), ул. Исполкомовской (от ул. Крепостной до ул. Новой),</w:t>
      </w:r>
      <w:r w:rsidR="004C4CF2" w:rsidRPr="00357540">
        <w:rPr>
          <w:rFonts w:cs="Arial"/>
          <w:sz w:val="24"/>
          <w:szCs w:val="24"/>
          <w:lang w:eastAsia="ar-SA"/>
        </w:rPr>
        <w:t xml:space="preserve"> </w:t>
      </w:r>
      <w:r w:rsidR="004C4CF2" w:rsidRPr="00357540">
        <w:rPr>
          <w:sz w:val="28"/>
          <w:szCs w:val="28"/>
          <w:lang w:eastAsia="ru-RU"/>
        </w:rPr>
        <w:t xml:space="preserve">ул. Крепостной (от </w:t>
      </w:r>
      <w:r w:rsidR="00167D62" w:rsidRPr="00357540">
        <w:rPr>
          <w:sz w:val="28"/>
          <w:szCs w:val="28"/>
          <w:lang w:eastAsia="ru-RU"/>
        </w:rPr>
        <w:t xml:space="preserve">       </w:t>
      </w:r>
      <w:r w:rsidR="004C4CF2" w:rsidRPr="00357540">
        <w:rPr>
          <w:sz w:val="28"/>
          <w:szCs w:val="28"/>
          <w:lang w:eastAsia="ru-RU"/>
        </w:rPr>
        <w:t>ул. Октябрьской до ул. Исполкомовской) в ст</w:t>
      </w:r>
      <w:r w:rsidR="00167D62" w:rsidRPr="00357540">
        <w:rPr>
          <w:sz w:val="28"/>
          <w:szCs w:val="28"/>
          <w:lang w:eastAsia="ru-RU"/>
        </w:rPr>
        <w:t>ани</w:t>
      </w:r>
      <w:r w:rsidR="004C4CF2" w:rsidRPr="00357540">
        <w:rPr>
          <w:sz w:val="28"/>
          <w:szCs w:val="28"/>
          <w:lang w:eastAsia="ru-RU"/>
        </w:rPr>
        <w:t xml:space="preserve">це Тбилисской </w:t>
      </w:r>
      <w:r w:rsidR="00F16C61" w:rsidRPr="00357540">
        <w:rPr>
          <w:sz w:val="28"/>
          <w:szCs w:val="28"/>
          <w:lang w:eastAsia="ru-RU"/>
        </w:rPr>
        <w:t>на сумму</w:t>
      </w:r>
      <w:r w:rsidR="00167D62" w:rsidRPr="00357540">
        <w:rPr>
          <w:sz w:val="28"/>
          <w:szCs w:val="28"/>
          <w:lang w:eastAsia="ru-RU"/>
        </w:rPr>
        <w:t xml:space="preserve">   </w:t>
      </w:r>
      <w:r w:rsidR="00F16C61" w:rsidRPr="00357540">
        <w:rPr>
          <w:sz w:val="28"/>
          <w:szCs w:val="28"/>
          <w:lang w:eastAsia="ru-RU"/>
        </w:rPr>
        <w:t xml:space="preserve"> 28,34 тыс. рублей.</w:t>
      </w:r>
    </w:p>
    <w:p w14:paraId="3D75119A" w14:textId="77777777" w:rsidR="00812B14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По подразделу 0503 «Благоустройство» при плановых назначениях в сумме </w:t>
      </w:r>
      <w:r w:rsidR="00F61BB7" w:rsidRPr="00357540">
        <w:rPr>
          <w:sz w:val="28"/>
          <w:szCs w:val="28"/>
          <w:lang w:eastAsia="ru-RU"/>
        </w:rPr>
        <w:t>68 644,70</w:t>
      </w:r>
      <w:r w:rsidR="00B06CFA" w:rsidRPr="00357540">
        <w:rPr>
          <w:sz w:val="28"/>
          <w:szCs w:val="28"/>
          <w:lang w:eastAsia="ru-RU"/>
        </w:rPr>
        <w:t xml:space="preserve"> тыс. рублей</w:t>
      </w:r>
      <w:r w:rsidR="00F61BB7" w:rsidRPr="00357540">
        <w:rPr>
          <w:sz w:val="28"/>
          <w:szCs w:val="28"/>
          <w:lang w:eastAsia="ru-RU"/>
        </w:rPr>
        <w:t>,</w:t>
      </w:r>
      <w:r w:rsidR="00B06CFA" w:rsidRPr="00357540">
        <w:rPr>
          <w:sz w:val="28"/>
          <w:szCs w:val="28"/>
          <w:lang w:eastAsia="ru-RU"/>
        </w:rPr>
        <w:t xml:space="preserve"> расходы </w:t>
      </w:r>
      <w:r w:rsidR="00C05C48" w:rsidRPr="00357540">
        <w:rPr>
          <w:sz w:val="28"/>
          <w:szCs w:val="28"/>
          <w:lang w:eastAsia="ru-RU"/>
        </w:rPr>
        <w:t>составили</w:t>
      </w:r>
      <w:r w:rsidR="00C05C48">
        <w:rPr>
          <w:sz w:val="28"/>
          <w:szCs w:val="28"/>
          <w:lang w:eastAsia="ru-RU"/>
        </w:rPr>
        <w:t xml:space="preserve"> </w:t>
      </w:r>
      <w:r w:rsidR="00F61BB7">
        <w:rPr>
          <w:sz w:val="28"/>
          <w:szCs w:val="28"/>
          <w:lang w:eastAsia="ru-RU"/>
        </w:rPr>
        <w:t>55 759,12</w:t>
      </w:r>
      <w:r w:rsidR="00C05C48">
        <w:rPr>
          <w:sz w:val="28"/>
          <w:szCs w:val="28"/>
          <w:lang w:eastAsia="ru-RU"/>
        </w:rPr>
        <w:t xml:space="preserve"> тыс. рублей</w:t>
      </w:r>
      <w:r w:rsidR="00F61BB7">
        <w:rPr>
          <w:sz w:val="28"/>
          <w:szCs w:val="28"/>
          <w:lang w:eastAsia="ru-RU"/>
        </w:rPr>
        <w:t xml:space="preserve"> или 81,23 % от плановых назначений</w:t>
      </w:r>
      <w:r w:rsidR="00812B14">
        <w:rPr>
          <w:sz w:val="28"/>
          <w:szCs w:val="28"/>
          <w:lang w:eastAsia="ru-RU"/>
        </w:rPr>
        <w:t>, в том числе:</w:t>
      </w:r>
    </w:p>
    <w:p w14:paraId="6A091164" w14:textId="77777777" w:rsidR="00FE3848" w:rsidRDefault="00C50A7D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C50A7D">
        <w:rPr>
          <w:sz w:val="28"/>
          <w:szCs w:val="28"/>
          <w:lang w:eastAsia="ru-RU"/>
        </w:rPr>
        <w:t xml:space="preserve">в рамках муниципальной программы </w:t>
      </w:r>
      <w:r w:rsidRPr="00C50A7D">
        <w:rPr>
          <w:bCs/>
          <w:color w:val="000000"/>
          <w:sz w:val="28"/>
          <w:szCs w:val="28"/>
          <w:lang w:eastAsia="ru-RU"/>
        </w:rPr>
        <w:t>«Комплексное развитие сельских поселений, территорий Тбилисского сельского поселения Тбилисского района на 2021-2025 года»</w:t>
      </w:r>
      <w:r w:rsidR="009F40BC">
        <w:rPr>
          <w:bCs/>
          <w:color w:val="000000"/>
          <w:sz w:val="28"/>
          <w:szCs w:val="28"/>
          <w:lang w:eastAsia="ru-RU"/>
        </w:rPr>
        <w:t>,</w:t>
      </w:r>
      <w:r w:rsidRPr="00C50A7D">
        <w:rPr>
          <w:bCs/>
          <w:color w:val="000000"/>
          <w:sz w:val="28"/>
          <w:szCs w:val="28"/>
          <w:lang w:eastAsia="ru-RU"/>
        </w:rPr>
        <w:t xml:space="preserve"> </w:t>
      </w:r>
      <w:r w:rsidR="009F40BC">
        <w:rPr>
          <w:bCs/>
          <w:color w:val="000000"/>
          <w:sz w:val="28"/>
          <w:szCs w:val="28"/>
          <w:lang w:eastAsia="ru-RU"/>
        </w:rPr>
        <w:t xml:space="preserve">на обустройство тротуаров, </w:t>
      </w:r>
      <w:r w:rsidRPr="00C50A7D">
        <w:rPr>
          <w:bCs/>
          <w:color w:val="000000"/>
          <w:sz w:val="28"/>
          <w:szCs w:val="28"/>
          <w:lang w:eastAsia="ru-RU"/>
        </w:rPr>
        <w:t xml:space="preserve">расходы составили </w:t>
      </w:r>
      <w:r w:rsidR="009F40BC">
        <w:rPr>
          <w:bCs/>
          <w:color w:val="000000"/>
          <w:sz w:val="28"/>
          <w:szCs w:val="28"/>
          <w:lang w:eastAsia="ru-RU"/>
        </w:rPr>
        <w:t xml:space="preserve">        </w:t>
      </w:r>
      <w:r w:rsidRPr="00C50A7D">
        <w:rPr>
          <w:bCs/>
          <w:color w:val="000000"/>
          <w:sz w:val="28"/>
          <w:szCs w:val="28"/>
          <w:lang w:eastAsia="ru-RU"/>
        </w:rPr>
        <w:t>1 867,11 тыс. рублей или 100</w:t>
      </w:r>
      <w:r w:rsidR="00C96D95">
        <w:rPr>
          <w:bCs/>
          <w:color w:val="000000"/>
          <w:sz w:val="28"/>
          <w:szCs w:val="28"/>
          <w:lang w:eastAsia="ru-RU"/>
        </w:rPr>
        <w:t>,00</w:t>
      </w:r>
      <w:r w:rsidRPr="00C50A7D">
        <w:rPr>
          <w:bCs/>
          <w:color w:val="000000"/>
          <w:sz w:val="28"/>
          <w:szCs w:val="28"/>
          <w:lang w:eastAsia="ru-RU"/>
        </w:rPr>
        <w:t xml:space="preserve"> % от </w:t>
      </w:r>
      <w:r w:rsidR="00CC701A">
        <w:rPr>
          <w:bCs/>
          <w:color w:val="000000"/>
          <w:sz w:val="28"/>
          <w:szCs w:val="28"/>
          <w:lang w:eastAsia="ru-RU"/>
        </w:rPr>
        <w:t>плановых</w:t>
      </w:r>
      <w:r w:rsidRPr="00C50A7D">
        <w:rPr>
          <w:bCs/>
          <w:color w:val="000000"/>
          <w:sz w:val="28"/>
          <w:szCs w:val="28"/>
          <w:lang w:eastAsia="ru-RU"/>
        </w:rPr>
        <w:t xml:space="preserve"> назначений</w:t>
      </w:r>
      <w:r w:rsidR="00FE3848">
        <w:rPr>
          <w:bCs/>
          <w:color w:val="000000"/>
          <w:sz w:val="28"/>
          <w:szCs w:val="28"/>
          <w:lang w:eastAsia="ru-RU"/>
        </w:rPr>
        <w:t>, в том числе:</w:t>
      </w:r>
    </w:p>
    <w:p w14:paraId="7E5DBCEF" w14:textId="067ECB37" w:rsidR="00C50A7D" w:rsidRPr="00357540" w:rsidRDefault="00FE384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>обустройство тротуара по ул. Пионерской (от ул. Красной до ул. Садовой) и по ул. Садовой (от ул. Пионерской до № 2) в ст</w:t>
      </w:r>
      <w:r w:rsidR="00E0021B" w:rsidRPr="00357540">
        <w:rPr>
          <w:sz w:val="28"/>
          <w:szCs w:val="28"/>
          <w:lang w:eastAsia="ru-RU"/>
        </w:rPr>
        <w:t>.</w:t>
      </w:r>
      <w:r w:rsidRPr="00357540">
        <w:rPr>
          <w:sz w:val="28"/>
          <w:szCs w:val="28"/>
          <w:lang w:eastAsia="ru-RU"/>
        </w:rPr>
        <w:t xml:space="preserve"> Тбилисской</w:t>
      </w:r>
      <w:r w:rsidR="00C50A7D" w:rsidRPr="00357540">
        <w:rPr>
          <w:sz w:val="28"/>
          <w:szCs w:val="28"/>
          <w:lang w:eastAsia="ru-RU"/>
        </w:rPr>
        <w:t>;</w:t>
      </w:r>
    </w:p>
    <w:p w14:paraId="1783E9FE" w14:textId="6E20F926" w:rsidR="00FE3848" w:rsidRPr="00357540" w:rsidRDefault="00FE384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>обустройство тротуара по ул. Исполкомовской (от ул. Крепостной до       ул. Новой) в ст</w:t>
      </w:r>
      <w:r w:rsidR="00E0021B" w:rsidRPr="00357540">
        <w:rPr>
          <w:sz w:val="28"/>
          <w:szCs w:val="28"/>
          <w:lang w:eastAsia="ru-RU"/>
        </w:rPr>
        <w:t>.</w:t>
      </w:r>
      <w:r w:rsidRPr="00357540">
        <w:rPr>
          <w:sz w:val="28"/>
          <w:szCs w:val="28"/>
          <w:lang w:eastAsia="ru-RU"/>
        </w:rPr>
        <w:t xml:space="preserve"> Тбилисской;</w:t>
      </w:r>
    </w:p>
    <w:p w14:paraId="2F186BE7" w14:textId="5FAD4E24" w:rsidR="00FE3848" w:rsidRPr="00357540" w:rsidRDefault="00FE384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обустройство тротуара по ул. Крепостной (от </w:t>
      </w:r>
      <w:r w:rsidR="00E0021B" w:rsidRPr="00357540">
        <w:rPr>
          <w:sz w:val="28"/>
          <w:szCs w:val="28"/>
          <w:lang w:eastAsia="ru-RU"/>
        </w:rPr>
        <w:t xml:space="preserve">ул. </w:t>
      </w:r>
      <w:r w:rsidRPr="00357540">
        <w:rPr>
          <w:sz w:val="28"/>
          <w:szCs w:val="28"/>
          <w:lang w:eastAsia="ru-RU"/>
        </w:rPr>
        <w:t xml:space="preserve">Октябрьской до </w:t>
      </w:r>
      <w:r w:rsidR="00E0021B" w:rsidRPr="00357540">
        <w:rPr>
          <w:sz w:val="28"/>
          <w:szCs w:val="28"/>
          <w:lang w:eastAsia="ru-RU"/>
        </w:rPr>
        <w:t xml:space="preserve">           </w:t>
      </w:r>
      <w:r w:rsidRPr="00357540">
        <w:rPr>
          <w:sz w:val="28"/>
          <w:szCs w:val="28"/>
          <w:lang w:eastAsia="ru-RU"/>
        </w:rPr>
        <w:t>ул. Исполкомовской) в ст</w:t>
      </w:r>
      <w:r w:rsidR="00E0021B" w:rsidRPr="00357540">
        <w:rPr>
          <w:sz w:val="28"/>
          <w:szCs w:val="28"/>
          <w:lang w:eastAsia="ru-RU"/>
        </w:rPr>
        <w:t>.</w:t>
      </w:r>
      <w:r w:rsidRPr="00357540">
        <w:rPr>
          <w:sz w:val="28"/>
          <w:szCs w:val="28"/>
          <w:lang w:eastAsia="ru-RU"/>
        </w:rPr>
        <w:t xml:space="preserve"> Тбилисской</w:t>
      </w:r>
      <w:r w:rsidR="00E0021B" w:rsidRPr="00357540">
        <w:rPr>
          <w:sz w:val="28"/>
          <w:szCs w:val="28"/>
          <w:lang w:eastAsia="ru-RU"/>
        </w:rPr>
        <w:t>;</w:t>
      </w:r>
    </w:p>
    <w:p w14:paraId="3FE39226" w14:textId="560594F3" w:rsidR="00E0021B" w:rsidRPr="00357540" w:rsidRDefault="00E0021B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>благоустройство территории вдоль бортовых камней тротуара по            ул. Крепостной (от ул. Октябрьской до ул. Исполкомовской) в ст. Тбилисской;</w:t>
      </w:r>
    </w:p>
    <w:p w14:paraId="105CDFE2" w14:textId="70334F8E" w:rsidR="00E0021B" w:rsidRPr="00357540" w:rsidRDefault="00E0021B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>благоустройство территории вдоль бортовых камней тротуара по            ул. Садовой (от ул. Пионерской до дома № 2А) в ст. Тбилисской</w:t>
      </w:r>
      <w:r w:rsidR="00A3507A" w:rsidRPr="00357540">
        <w:rPr>
          <w:sz w:val="28"/>
          <w:szCs w:val="28"/>
          <w:lang w:eastAsia="ru-RU"/>
        </w:rPr>
        <w:t>;</w:t>
      </w:r>
    </w:p>
    <w:p w14:paraId="316AFB31" w14:textId="0A45364F" w:rsidR="00A3507A" w:rsidRPr="00357540" w:rsidRDefault="00A3507A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благоустройство территории вдоль бортовых камней тротуара по </w:t>
      </w:r>
      <w:r w:rsidR="00AE7F8B" w:rsidRPr="00357540">
        <w:rPr>
          <w:sz w:val="28"/>
          <w:szCs w:val="28"/>
          <w:lang w:eastAsia="ru-RU"/>
        </w:rPr>
        <w:t xml:space="preserve">          </w:t>
      </w:r>
      <w:r w:rsidRPr="00357540">
        <w:rPr>
          <w:sz w:val="28"/>
          <w:szCs w:val="28"/>
          <w:lang w:eastAsia="ru-RU"/>
        </w:rPr>
        <w:t xml:space="preserve"> ул. Пионерской (от ул. Красной до ул. Садовой) в ст. Тбилисской</w:t>
      </w:r>
      <w:r w:rsidR="00AE7F8B" w:rsidRPr="00357540">
        <w:rPr>
          <w:sz w:val="28"/>
          <w:szCs w:val="28"/>
          <w:lang w:eastAsia="ru-RU"/>
        </w:rPr>
        <w:t>;</w:t>
      </w:r>
    </w:p>
    <w:p w14:paraId="38C575CE" w14:textId="149AB74A" w:rsidR="00AE7F8B" w:rsidRDefault="00AE7F8B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>благоустройство территории вдоль бортовых камней тротуара по            ул. Исполкомовской (от ул. Крепостной до ул. Новой) в ст. Тбилисской;</w:t>
      </w:r>
    </w:p>
    <w:p w14:paraId="743B0D83" w14:textId="56892E29" w:rsidR="00C50A7D" w:rsidRDefault="00C50A7D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рамках </w:t>
      </w:r>
      <w:r w:rsidRPr="00812B14">
        <w:rPr>
          <w:sz w:val="28"/>
          <w:szCs w:val="28"/>
          <w:lang w:eastAsia="ru-RU"/>
        </w:rPr>
        <w:t>муниципальной программ</w:t>
      </w:r>
      <w:r>
        <w:rPr>
          <w:sz w:val="28"/>
          <w:szCs w:val="28"/>
          <w:lang w:eastAsia="ru-RU"/>
        </w:rPr>
        <w:t>ы</w:t>
      </w:r>
      <w:r w:rsidRPr="00812B14">
        <w:rPr>
          <w:sz w:val="28"/>
          <w:szCs w:val="28"/>
          <w:lang w:eastAsia="ru-RU"/>
        </w:rPr>
        <w:t xml:space="preserve"> «Формирование комфортной городской среды» на 2018-2024 годы </w:t>
      </w:r>
      <w:r>
        <w:rPr>
          <w:sz w:val="28"/>
          <w:szCs w:val="28"/>
          <w:lang w:eastAsia="ru-RU"/>
        </w:rPr>
        <w:t xml:space="preserve">расходы </w:t>
      </w:r>
      <w:r w:rsidRPr="00812B14">
        <w:rPr>
          <w:sz w:val="28"/>
          <w:szCs w:val="28"/>
          <w:lang w:eastAsia="ru-RU"/>
        </w:rPr>
        <w:t>составили 35 423,08 тыс. руб</w:t>
      </w:r>
      <w:r w:rsidR="00CC701A">
        <w:rPr>
          <w:sz w:val="28"/>
          <w:szCs w:val="28"/>
          <w:lang w:eastAsia="ru-RU"/>
        </w:rPr>
        <w:t>лей,</w:t>
      </w:r>
      <w:r w:rsidRPr="00812B14">
        <w:rPr>
          <w:sz w:val="28"/>
          <w:szCs w:val="28"/>
          <w:lang w:eastAsia="ru-RU"/>
        </w:rPr>
        <w:t xml:space="preserve"> при плане 36 421,83 тыс. руб</w:t>
      </w:r>
      <w:r w:rsidR="00CC701A">
        <w:rPr>
          <w:sz w:val="28"/>
          <w:szCs w:val="28"/>
          <w:lang w:eastAsia="ru-RU"/>
        </w:rPr>
        <w:t xml:space="preserve">лей или </w:t>
      </w:r>
      <w:r w:rsidRPr="00812B14">
        <w:rPr>
          <w:sz w:val="28"/>
          <w:szCs w:val="28"/>
          <w:lang w:eastAsia="ru-RU"/>
        </w:rPr>
        <w:t>97,</w:t>
      </w:r>
      <w:r w:rsidR="00CC701A">
        <w:rPr>
          <w:sz w:val="28"/>
          <w:szCs w:val="28"/>
          <w:lang w:eastAsia="ru-RU"/>
        </w:rPr>
        <w:t xml:space="preserve">26% от </w:t>
      </w:r>
      <w:r w:rsidR="00CC701A" w:rsidRPr="00CC701A">
        <w:rPr>
          <w:sz w:val="28"/>
          <w:szCs w:val="28"/>
          <w:lang w:eastAsia="ru-RU"/>
        </w:rPr>
        <w:t>плановых назначений</w:t>
      </w:r>
      <w:r w:rsidR="009F40BC">
        <w:rPr>
          <w:sz w:val="28"/>
          <w:szCs w:val="28"/>
          <w:lang w:eastAsia="ru-RU"/>
        </w:rPr>
        <w:t>. Эти средства израсходованы на</w:t>
      </w:r>
      <w:r w:rsidR="00CF783D">
        <w:rPr>
          <w:sz w:val="28"/>
          <w:szCs w:val="28"/>
          <w:lang w:eastAsia="ru-RU"/>
        </w:rPr>
        <w:t xml:space="preserve"> разработк</w:t>
      </w:r>
      <w:r w:rsidR="00817F5A">
        <w:rPr>
          <w:sz w:val="28"/>
          <w:szCs w:val="28"/>
          <w:lang w:eastAsia="ru-RU"/>
        </w:rPr>
        <w:t xml:space="preserve">у проектно-сметной документации и </w:t>
      </w:r>
      <w:r w:rsidR="009F40BC">
        <w:rPr>
          <w:sz w:val="28"/>
          <w:szCs w:val="28"/>
          <w:lang w:eastAsia="ru-RU"/>
        </w:rPr>
        <w:t xml:space="preserve">благоустройство общественной территории </w:t>
      </w:r>
      <w:r w:rsidR="00CF783D">
        <w:rPr>
          <w:sz w:val="28"/>
          <w:szCs w:val="28"/>
          <w:lang w:eastAsia="ru-RU"/>
        </w:rPr>
        <w:t>по улице Октябрьской 180А</w:t>
      </w:r>
      <w:r w:rsidR="00817F5A">
        <w:rPr>
          <w:sz w:val="28"/>
          <w:szCs w:val="28"/>
          <w:lang w:eastAsia="ru-RU"/>
        </w:rPr>
        <w:t>, а также на</w:t>
      </w:r>
      <w:r w:rsidR="00CF783D">
        <w:rPr>
          <w:sz w:val="28"/>
          <w:szCs w:val="28"/>
          <w:lang w:eastAsia="ru-RU"/>
        </w:rPr>
        <w:t xml:space="preserve"> </w:t>
      </w:r>
      <w:r w:rsidR="00817F5A">
        <w:rPr>
          <w:sz w:val="28"/>
          <w:szCs w:val="28"/>
          <w:lang w:eastAsia="ru-RU"/>
        </w:rPr>
        <w:t>обустройство тротуаров и строительный контроль.</w:t>
      </w:r>
    </w:p>
    <w:p w14:paraId="1F1680AF" w14:textId="7DB4C0F2" w:rsidR="00812B14" w:rsidRPr="00812B14" w:rsidRDefault="00C96D95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357540">
        <w:rPr>
          <w:sz w:val="28"/>
          <w:szCs w:val="28"/>
          <w:lang w:eastAsia="ru-RU"/>
        </w:rPr>
        <w:t xml:space="preserve">в рамках муниципальной программы «Охрана и использование земель на территории Тбилисского сельского поселения Тбилисского района на </w:t>
      </w:r>
      <w:r w:rsidR="00475166" w:rsidRPr="00357540">
        <w:rPr>
          <w:sz w:val="28"/>
          <w:szCs w:val="28"/>
          <w:lang w:eastAsia="ru-RU"/>
        </w:rPr>
        <w:t xml:space="preserve">           </w:t>
      </w:r>
      <w:r w:rsidRPr="00357540">
        <w:rPr>
          <w:sz w:val="28"/>
          <w:szCs w:val="28"/>
          <w:lang w:eastAsia="ru-RU"/>
        </w:rPr>
        <w:t>2020</w:t>
      </w:r>
      <w:r w:rsidR="00475166" w:rsidRPr="00357540">
        <w:rPr>
          <w:sz w:val="28"/>
          <w:szCs w:val="28"/>
          <w:lang w:eastAsia="ru-RU"/>
        </w:rPr>
        <w:t xml:space="preserve"> – </w:t>
      </w:r>
      <w:r w:rsidRPr="00357540">
        <w:rPr>
          <w:sz w:val="28"/>
          <w:szCs w:val="28"/>
          <w:lang w:eastAsia="ru-RU"/>
        </w:rPr>
        <w:t>2022</w:t>
      </w:r>
      <w:r w:rsidR="00475166" w:rsidRPr="00357540">
        <w:rPr>
          <w:sz w:val="28"/>
          <w:szCs w:val="28"/>
          <w:lang w:eastAsia="ru-RU"/>
        </w:rPr>
        <w:t xml:space="preserve"> </w:t>
      </w:r>
      <w:r w:rsidRPr="00357540">
        <w:rPr>
          <w:sz w:val="28"/>
          <w:szCs w:val="28"/>
          <w:lang w:eastAsia="ru-RU"/>
        </w:rPr>
        <w:t xml:space="preserve">годы» расходы составили 51,00 тыс. рублей, при плане </w:t>
      </w:r>
      <w:r w:rsidR="0056460E" w:rsidRPr="00357540">
        <w:rPr>
          <w:sz w:val="28"/>
          <w:szCs w:val="28"/>
          <w:lang w:eastAsia="ru-RU"/>
        </w:rPr>
        <w:t xml:space="preserve">              </w:t>
      </w:r>
      <w:r w:rsidRPr="00357540">
        <w:rPr>
          <w:sz w:val="28"/>
          <w:szCs w:val="28"/>
          <w:lang w:eastAsia="ru-RU"/>
        </w:rPr>
        <w:t>51,00 тыс. рублей или 100,00 % от плановых назначений</w:t>
      </w:r>
      <w:r w:rsidR="0026418C" w:rsidRPr="00357540">
        <w:rPr>
          <w:sz w:val="28"/>
          <w:szCs w:val="28"/>
          <w:lang w:eastAsia="ru-RU"/>
        </w:rPr>
        <w:t>. Приобретен</w:t>
      </w:r>
      <w:r w:rsidR="00EC0FEE" w:rsidRPr="00357540">
        <w:rPr>
          <w:sz w:val="28"/>
          <w:szCs w:val="28"/>
          <w:lang w:eastAsia="ru-RU"/>
        </w:rPr>
        <w:t>ы</w:t>
      </w:r>
      <w:r w:rsidR="0026418C" w:rsidRPr="00357540">
        <w:rPr>
          <w:sz w:val="28"/>
          <w:szCs w:val="28"/>
          <w:lang w:eastAsia="ru-RU"/>
        </w:rPr>
        <w:t xml:space="preserve"> </w:t>
      </w:r>
      <w:r w:rsidR="00EC0FEE" w:rsidRPr="00357540">
        <w:rPr>
          <w:sz w:val="28"/>
          <w:szCs w:val="28"/>
          <w:lang w:eastAsia="ru-RU"/>
        </w:rPr>
        <w:t xml:space="preserve">           саженц</w:t>
      </w:r>
      <w:r w:rsidR="00357540" w:rsidRPr="00357540">
        <w:rPr>
          <w:sz w:val="28"/>
          <w:szCs w:val="28"/>
          <w:lang w:eastAsia="ru-RU"/>
        </w:rPr>
        <w:t>ы</w:t>
      </w:r>
      <w:r w:rsidR="00EC0FEE" w:rsidRPr="00357540">
        <w:rPr>
          <w:sz w:val="28"/>
          <w:szCs w:val="28"/>
          <w:lang w:eastAsia="ru-RU"/>
        </w:rPr>
        <w:t xml:space="preserve"> </w:t>
      </w:r>
      <w:r w:rsidR="0026418C" w:rsidRPr="00357540">
        <w:rPr>
          <w:sz w:val="28"/>
          <w:szCs w:val="28"/>
          <w:lang w:eastAsia="ru-RU"/>
        </w:rPr>
        <w:t>ту</w:t>
      </w:r>
      <w:r w:rsidR="00EC0FEE" w:rsidRPr="00357540">
        <w:rPr>
          <w:sz w:val="28"/>
          <w:szCs w:val="28"/>
          <w:lang w:eastAsia="ru-RU"/>
        </w:rPr>
        <w:t>и</w:t>
      </w:r>
      <w:r w:rsidR="0026418C" w:rsidRPr="00357540">
        <w:rPr>
          <w:sz w:val="28"/>
          <w:szCs w:val="28"/>
          <w:lang w:eastAsia="ru-RU"/>
        </w:rPr>
        <w:t xml:space="preserve"> западн</w:t>
      </w:r>
      <w:r w:rsidR="00EC0FEE" w:rsidRPr="00357540">
        <w:rPr>
          <w:sz w:val="28"/>
          <w:szCs w:val="28"/>
          <w:lang w:eastAsia="ru-RU"/>
        </w:rPr>
        <w:t>ой</w:t>
      </w:r>
      <w:r w:rsidR="0026418C" w:rsidRPr="00357540">
        <w:rPr>
          <w:sz w:val="28"/>
          <w:szCs w:val="28"/>
          <w:lang w:eastAsia="ru-RU"/>
        </w:rPr>
        <w:t xml:space="preserve"> «Брабант» и высажен</w:t>
      </w:r>
      <w:r w:rsidR="00EC0FEE" w:rsidRPr="00357540">
        <w:rPr>
          <w:sz w:val="28"/>
          <w:szCs w:val="28"/>
          <w:lang w:eastAsia="ru-RU"/>
        </w:rPr>
        <w:t>ы</w:t>
      </w:r>
      <w:r w:rsidR="0026418C" w:rsidRPr="00357540">
        <w:rPr>
          <w:sz w:val="28"/>
          <w:szCs w:val="28"/>
          <w:lang w:eastAsia="ru-RU"/>
        </w:rPr>
        <w:t xml:space="preserve"> на территории станицы Тбилисской;</w:t>
      </w:r>
    </w:p>
    <w:p w14:paraId="1FCE93B2" w14:textId="38C41EF7" w:rsidR="00A05CA0" w:rsidRDefault="00A50BA1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расходы на развитие благоустройства населенных пунктов Тбилисского сельского поселения составили 18 417,93 тыс. рублей</w:t>
      </w:r>
      <w:r w:rsidR="00C4535E">
        <w:rPr>
          <w:sz w:val="28"/>
          <w:szCs w:val="28"/>
          <w:lang w:eastAsia="ru-RU"/>
        </w:rPr>
        <w:t xml:space="preserve"> </w:t>
      </w:r>
      <w:r w:rsidR="001F787D">
        <w:rPr>
          <w:sz w:val="28"/>
          <w:szCs w:val="28"/>
          <w:lang w:eastAsia="ru-RU"/>
        </w:rPr>
        <w:t>(</w:t>
      </w:r>
      <w:r w:rsidR="00C4535E">
        <w:rPr>
          <w:sz w:val="28"/>
          <w:szCs w:val="28"/>
          <w:lang w:eastAsia="ru-RU"/>
        </w:rPr>
        <w:t xml:space="preserve">при плане </w:t>
      </w:r>
      <w:r w:rsidR="00EC0FEE">
        <w:rPr>
          <w:sz w:val="28"/>
          <w:szCs w:val="28"/>
          <w:lang w:eastAsia="ru-RU"/>
        </w:rPr>
        <w:t xml:space="preserve">            </w:t>
      </w:r>
      <w:r w:rsidR="00C4535E">
        <w:rPr>
          <w:sz w:val="28"/>
          <w:szCs w:val="28"/>
          <w:lang w:eastAsia="ru-RU"/>
        </w:rPr>
        <w:t>30 304,77 тыс. рублей</w:t>
      </w:r>
      <w:r w:rsidR="001F787D">
        <w:rPr>
          <w:sz w:val="28"/>
          <w:szCs w:val="28"/>
          <w:lang w:eastAsia="ru-RU"/>
        </w:rPr>
        <w:t>) или 60,78 %</w:t>
      </w:r>
      <w:r w:rsidR="00A05CA0">
        <w:rPr>
          <w:sz w:val="28"/>
          <w:szCs w:val="28"/>
          <w:lang w:eastAsia="ru-RU"/>
        </w:rPr>
        <w:t xml:space="preserve"> в том числе: </w:t>
      </w:r>
    </w:p>
    <w:p w14:paraId="6CD356C3" w14:textId="60A79B7A" w:rsidR="00470B7E" w:rsidRDefault="00A05CA0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закупка энергетических ресурсов на сумму 14 843,64 тыс. рублей или 99,46 % от плановых назначений;</w:t>
      </w:r>
    </w:p>
    <w:p w14:paraId="7CE7B8C0" w14:textId="6B709015" w:rsidR="00A05CA0" w:rsidRPr="00357540" w:rsidRDefault="00A05CA0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благоустройство и текущее содержание имущества на сумму </w:t>
      </w:r>
      <w:r w:rsidR="00310214">
        <w:rPr>
          <w:sz w:val="28"/>
          <w:szCs w:val="28"/>
          <w:lang w:eastAsia="ru-RU"/>
        </w:rPr>
        <w:t xml:space="preserve">                </w:t>
      </w:r>
      <w:r w:rsidR="00200A23">
        <w:rPr>
          <w:sz w:val="28"/>
          <w:szCs w:val="28"/>
          <w:lang w:eastAsia="ru-RU"/>
        </w:rPr>
        <w:t xml:space="preserve">3 574,29 тыс. рублей, при плановых назначениях </w:t>
      </w:r>
      <w:r w:rsidR="00310214">
        <w:rPr>
          <w:sz w:val="28"/>
          <w:szCs w:val="28"/>
          <w:lang w:eastAsia="ru-RU"/>
        </w:rPr>
        <w:t>–</w:t>
      </w:r>
      <w:r w:rsidR="00200A23">
        <w:rPr>
          <w:sz w:val="28"/>
          <w:szCs w:val="28"/>
          <w:lang w:eastAsia="ru-RU"/>
        </w:rPr>
        <w:t xml:space="preserve"> </w:t>
      </w:r>
      <w:r w:rsidR="00310214">
        <w:rPr>
          <w:sz w:val="28"/>
          <w:szCs w:val="28"/>
          <w:lang w:eastAsia="ru-RU"/>
        </w:rPr>
        <w:t xml:space="preserve">15 380,25 тыс. рублей или 23,24 </w:t>
      </w:r>
      <w:r w:rsidR="00310214" w:rsidRPr="00357540">
        <w:rPr>
          <w:sz w:val="28"/>
          <w:szCs w:val="28"/>
          <w:lang w:eastAsia="ru-RU"/>
        </w:rPr>
        <w:t>%</w:t>
      </w:r>
      <w:r w:rsidR="000122D5" w:rsidRPr="00357540">
        <w:rPr>
          <w:sz w:val="28"/>
          <w:szCs w:val="28"/>
          <w:lang w:eastAsia="ru-RU"/>
        </w:rPr>
        <w:t xml:space="preserve">. </w:t>
      </w:r>
      <w:r w:rsidR="001B6AB2" w:rsidRPr="00357540">
        <w:rPr>
          <w:sz w:val="28"/>
          <w:szCs w:val="28"/>
          <w:lang w:eastAsia="ru-RU"/>
        </w:rPr>
        <w:t>По данным пояснительной записки, о</w:t>
      </w:r>
      <w:r w:rsidR="00362E63" w:rsidRPr="00357540">
        <w:rPr>
          <w:sz w:val="28"/>
          <w:szCs w:val="28"/>
          <w:lang w:eastAsia="ru-RU"/>
        </w:rPr>
        <w:t>статок ассигнований по подразделу 0503 «Благоустройство» является переходящим</w:t>
      </w:r>
      <w:r w:rsidR="00240401" w:rsidRPr="00357540">
        <w:rPr>
          <w:sz w:val="28"/>
          <w:szCs w:val="28"/>
          <w:lang w:eastAsia="ru-RU"/>
        </w:rPr>
        <w:t>,</w:t>
      </w:r>
      <w:r w:rsidR="00362E63" w:rsidRPr="00357540">
        <w:rPr>
          <w:sz w:val="28"/>
          <w:szCs w:val="28"/>
          <w:lang w:eastAsia="ru-RU"/>
        </w:rPr>
        <w:t xml:space="preserve"> для содержания и благоустройства новых общественных территорий;</w:t>
      </w:r>
    </w:p>
    <w:p w14:paraId="02B475B3" w14:textId="16BD8505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ar-SA"/>
        </w:rPr>
      </w:pPr>
      <w:r w:rsidRPr="00357540">
        <w:rPr>
          <w:sz w:val="28"/>
          <w:szCs w:val="28"/>
          <w:lang w:eastAsia="ru-RU"/>
        </w:rPr>
        <w:t>По подразделу 0505 «Другие вопросы в области жилищно-коммунального хозяйства» расходы</w:t>
      </w:r>
      <w:r w:rsidR="00CF37EF" w:rsidRPr="00357540">
        <w:rPr>
          <w:sz w:val="28"/>
          <w:szCs w:val="28"/>
          <w:lang w:eastAsia="ru-RU"/>
        </w:rPr>
        <w:t xml:space="preserve"> (</w:t>
      </w:r>
      <w:r w:rsidR="003D3BA1" w:rsidRPr="00357540">
        <w:rPr>
          <w:sz w:val="28"/>
          <w:szCs w:val="28"/>
          <w:lang w:eastAsia="ar-SA"/>
        </w:rPr>
        <w:t xml:space="preserve">субсидии муниципальному автономному учреждению «Радуга» на выполнение муниципального задания </w:t>
      </w:r>
      <w:r w:rsidR="00CF37EF" w:rsidRPr="00357540">
        <w:rPr>
          <w:sz w:val="28"/>
          <w:szCs w:val="28"/>
          <w:lang w:eastAsia="ar-SA"/>
        </w:rPr>
        <w:t>на</w:t>
      </w:r>
      <w:r w:rsidR="003D3BA1" w:rsidRPr="00357540">
        <w:rPr>
          <w:sz w:val="28"/>
          <w:szCs w:val="28"/>
          <w:lang w:eastAsia="ar-SA"/>
        </w:rPr>
        <w:t xml:space="preserve"> 2022</w:t>
      </w:r>
      <w:r w:rsidR="003D3BA1">
        <w:rPr>
          <w:sz w:val="28"/>
          <w:szCs w:val="28"/>
          <w:lang w:eastAsia="ar-SA"/>
        </w:rPr>
        <w:t xml:space="preserve"> год</w:t>
      </w:r>
      <w:r w:rsidR="00CF37EF">
        <w:rPr>
          <w:sz w:val="28"/>
          <w:szCs w:val="28"/>
          <w:lang w:eastAsia="ar-SA"/>
        </w:rPr>
        <w:t>)</w:t>
      </w:r>
      <w:r w:rsidR="003D3BA1">
        <w:rPr>
          <w:sz w:val="28"/>
          <w:szCs w:val="28"/>
          <w:lang w:eastAsia="ar-SA"/>
        </w:rPr>
        <w:t xml:space="preserve"> </w:t>
      </w:r>
      <w:r w:rsidRPr="00470B7E">
        <w:rPr>
          <w:sz w:val="28"/>
          <w:szCs w:val="28"/>
          <w:lang w:eastAsia="ru-RU"/>
        </w:rPr>
        <w:t xml:space="preserve">составили </w:t>
      </w:r>
      <w:r w:rsidR="00335574" w:rsidRPr="00335574">
        <w:rPr>
          <w:sz w:val="28"/>
          <w:szCs w:val="28"/>
          <w:lang w:eastAsia="ar-SA"/>
        </w:rPr>
        <w:t>34 638,8</w:t>
      </w:r>
      <w:r w:rsidR="003D3BA1">
        <w:rPr>
          <w:sz w:val="28"/>
          <w:szCs w:val="28"/>
          <w:lang w:eastAsia="ar-SA"/>
        </w:rPr>
        <w:t>5</w:t>
      </w:r>
      <w:r w:rsidRPr="00470B7E">
        <w:rPr>
          <w:sz w:val="28"/>
          <w:szCs w:val="28"/>
          <w:lang w:eastAsia="ru-RU"/>
        </w:rPr>
        <w:t xml:space="preserve"> тыс. рублей</w:t>
      </w:r>
      <w:r w:rsidR="003D3BA1">
        <w:rPr>
          <w:sz w:val="28"/>
          <w:szCs w:val="28"/>
          <w:lang w:eastAsia="ru-RU"/>
        </w:rPr>
        <w:t>,</w:t>
      </w:r>
      <w:r w:rsidR="003D3BA1" w:rsidRPr="003D3BA1">
        <w:rPr>
          <w:sz w:val="28"/>
          <w:szCs w:val="28"/>
          <w:lang w:eastAsia="ar-SA"/>
        </w:rPr>
        <w:t xml:space="preserve"> </w:t>
      </w:r>
      <w:r w:rsidR="003D3BA1" w:rsidRPr="00335574">
        <w:rPr>
          <w:sz w:val="28"/>
          <w:szCs w:val="28"/>
          <w:lang w:eastAsia="ar-SA"/>
        </w:rPr>
        <w:t>при плане 34 638,8</w:t>
      </w:r>
      <w:r w:rsidR="003D3BA1">
        <w:rPr>
          <w:sz w:val="28"/>
          <w:szCs w:val="28"/>
          <w:lang w:eastAsia="ar-SA"/>
        </w:rPr>
        <w:t>5</w:t>
      </w:r>
      <w:r w:rsidR="003D3BA1" w:rsidRPr="00335574">
        <w:rPr>
          <w:sz w:val="28"/>
          <w:szCs w:val="28"/>
          <w:lang w:eastAsia="ar-SA"/>
        </w:rPr>
        <w:t xml:space="preserve"> тыс. руб. </w:t>
      </w:r>
      <w:r w:rsidR="00833DB7">
        <w:rPr>
          <w:sz w:val="28"/>
          <w:szCs w:val="28"/>
          <w:lang w:eastAsia="ar-SA"/>
        </w:rPr>
        <w:t xml:space="preserve">или </w:t>
      </w:r>
      <w:r w:rsidR="003D3BA1" w:rsidRPr="00335574">
        <w:rPr>
          <w:sz w:val="28"/>
          <w:szCs w:val="28"/>
          <w:lang w:eastAsia="ar-SA"/>
        </w:rPr>
        <w:t>100</w:t>
      </w:r>
      <w:r w:rsidR="00D86E97">
        <w:rPr>
          <w:sz w:val="28"/>
          <w:szCs w:val="28"/>
          <w:lang w:eastAsia="ar-SA"/>
        </w:rPr>
        <w:t xml:space="preserve">,00 </w:t>
      </w:r>
      <w:r w:rsidR="003D3BA1" w:rsidRPr="00335574">
        <w:rPr>
          <w:sz w:val="28"/>
          <w:szCs w:val="28"/>
          <w:lang w:eastAsia="ar-SA"/>
        </w:rPr>
        <w:t>%)</w:t>
      </w:r>
      <w:r w:rsidR="00833DB7">
        <w:rPr>
          <w:sz w:val="28"/>
          <w:szCs w:val="28"/>
          <w:lang w:eastAsia="ar-SA"/>
        </w:rPr>
        <w:t xml:space="preserve"> от плановых показателей.</w:t>
      </w:r>
    </w:p>
    <w:p w14:paraId="58545CCE" w14:textId="77777777" w:rsidR="00240401" w:rsidRPr="00470B7E" w:rsidRDefault="00240401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361B261F" w14:textId="77777777" w:rsidR="00096887" w:rsidRDefault="00096887" w:rsidP="003354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08 «Культура и кинематография»</w:t>
      </w:r>
    </w:p>
    <w:p w14:paraId="67268CD3" w14:textId="79FF13B4" w:rsidR="00096887" w:rsidRPr="00096887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6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08 «Культура и кинематография»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составили </w:t>
      </w:r>
      <w:r w:rsidR="005F291F">
        <w:rPr>
          <w:rFonts w:ascii="Times New Roman" w:eastAsia="Times New Roman" w:hAnsi="Times New Roman" w:cs="Times New Roman"/>
          <w:sz w:val="28"/>
          <w:szCs w:val="28"/>
          <w:lang w:eastAsia="ru-RU"/>
        </w:rPr>
        <w:t>38 859,46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A36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уточненном плане </w:t>
      </w:r>
      <w:r w:rsidR="005F291F">
        <w:rPr>
          <w:rFonts w:ascii="Times New Roman" w:eastAsia="Times New Roman" w:hAnsi="Times New Roman" w:cs="Times New Roman"/>
          <w:sz w:val="28"/>
          <w:szCs w:val="28"/>
          <w:lang w:eastAsia="ru-RU"/>
        </w:rPr>
        <w:t>38 859,46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BA3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100,00 % к уточненному плану.</w:t>
      </w:r>
    </w:p>
    <w:p w14:paraId="299549F3" w14:textId="047E2C5A" w:rsidR="00C66D58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0801 «Культура»</w:t>
      </w:r>
      <w:r w:rsidRPr="000968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BA369A">
        <w:rPr>
          <w:rFonts w:ascii="Times New Roman" w:eastAsia="Times New Roman" w:hAnsi="Times New Roman" w:cs="Times New Roman"/>
          <w:sz w:val="28"/>
          <w:szCs w:val="28"/>
          <w:lang w:eastAsia="ru-RU"/>
        </w:rPr>
        <w:t>34 061,90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A36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исполнены в сумме </w:t>
      </w:r>
      <w:r w:rsidR="00BA369A">
        <w:rPr>
          <w:rFonts w:ascii="Times New Roman" w:eastAsia="Times New Roman" w:hAnsi="Times New Roman" w:cs="Times New Roman"/>
          <w:sz w:val="28"/>
          <w:szCs w:val="28"/>
          <w:lang w:eastAsia="ru-RU"/>
        </w:rPr>
        <w:t>34 061,90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на </w:t>
      </w:r>
      <w:r w:rsidR="00EB120B">
        <w:rPr>
          <w:rFonts w:ascii="Times New Roman" w:eastAsia="Times New Roman" w:hAnsi="Times New Roman" w:cs="Times New Roman"/>
          <w:sz w:val="28"/>
          <w:szCs w:val="28"/>
          <w:lang w:eastAsia="ru-RU"/>
        </w:rPr>
        <w:t>100,</w:t>
      </w:r>
      <w:r w:rsidR="00960D5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2F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5D47ED5D" w14:textId="3C497BEA" w:rsidR="00096887" w:rsidRPr="00096887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произведены расходы:</w:t>
      </w:r>
    </w:p>
    <w:p w14:paraId="60DEFE8F" w14:textId="795BA97C" w:rsidR="0034586F" w:rsidRPr="00357540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«Развитие культуры» </w:t>
      </w:r>
      <w:r w:rsidR="0011446E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капитального ремонта здания клуба поселка сахарного завода по                       ул. Толстого 6А в ст. Тбилисской структурного подразделения МБУК «Тбилисский КДЦ»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C38E9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5 772,09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="00AC38E9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="0034586F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плану), в том числе:</w:t>
      </w:r>
    </w:p>
    <w:p w14:paraId="114E70E9" w14:textId="26F85081" w:rsidR="0034586F" w:rsidRPr="00357540" w:rsidRDefault="0011446E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</w:t>
      </w:r>
      <w:r w:rsidR="0009688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B7A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834,88</w:t>
      </w:r>
      <w:r w:rsidR="0009688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9D3B7A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86E9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2F23C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10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уточненного плана;</w:t>
      </w:r>
    </w:p>
    <w:p w14:paraId="0BE5D56E" w14:textId="1DD268B7" w:rsidR="00D244FE" w:rsidRPr="00357540" w:rsidRDefault="0011446E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краевого бюджета</w:t>
      </w:r>
      <w:r w:rsidR="008E70B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4 937,21 тыс. рублей </w:t>
      </w:r>
      <w:r w:rsidR="00B97946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8E70B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100,00 %</w:t>
      </w:r>
      <w:r w:rsidR="00B97946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уточненного плана</w:t>
      </w:r>
      <w:r w:rsidR="008E70B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D45E69" w14:textId="6E660C00" w:rsidR="0034586F" w:rsidRPr="00357540" w:rsidRDefault="00D244FE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муниципальных услуг (выполнение муниципального задания)</w:t>
      </w:r>
      <w:r w:rsidR="0018349A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МБУК «Тбилисский КДЦ»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7946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25 456,0</w:t>
      </w:r>
      <w:r w:rsidR="002A519E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</w:t>
      </w:r>
      <w:r w:rsidR="002A519E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B97946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или 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 w:rsidR="00D86E97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,00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</w:t>
      </w:r>
      <w:r w:rsidR="00B97946"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уточненного плана</w:t>
      </w:r>
      <w:r w:rsidRPr="0035754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096887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23AC0A" w14:textId="5E15EA60" w:rsidR="00096887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межбюджетных трансфертов </w:t>
      </w:r>
      <w:r w:rsidR="002A519E" w:rsidRPr="0035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переданным полномочиям</w:t>
      </w:r>
      <w:r w:rsidR="00F74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библиотечного обслуживания и на приобретение библиотечного фонда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составили </w:t>
      </w:r>
      <w:r w:rsidR="003B47B2">
        <w:rPr>
          <w:rFonts w:ascii="Times New Roman" w:eastAsia="Times New Roman" w:hAnsi="Times New Roman" w:cs="Times New Roman"/>
          <w:sz w:val="28"/>
          <w:szCs w:val="28"/>
          <w:lang w:eastAsia="ru-RU"/>
        </w:rPr>
        <w:t>1 832,50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="003B47B2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="00345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3B47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CD4AEE" w14:textId="4D0C38D8" w:rsidR="003B47B2" w:rsidRPr="00096887" w:rsidRDefault="003B47B2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массовых мероприятий на территории Тбилисского сельского поселения</w:t>
      </w:r>
      <w:r w:rsidR="003D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1 001,30 тыс. рублей (100,00%).</w:t>
      </w:r>
    </w:p>
    <w:p w14:paraId="59AFB8B1" w14:textId="2AB8C9FE" w:rsidR="0034586F" w:rsidRDefault="00096887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080</w:t>
      </w:r>
      <w:r w:rsid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5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768" w:rsidRP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«Кинематография»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P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8E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E539D" w:rsidRP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>4 797,56 тыс. руб</w:t>
      </w:r>
      <w:r w:rsidR="008E53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8E539D"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исполнены в сумме </w:t>
      </w:r>
      <w:r w:rsidR="008E539D" w:rsidRP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>4 797,56 тыс.</w:t>
      </w:r>
      <w:r w:rsidR="008E539D" w:rsidRPr="00001D83">
        <w:rPr>
          <w:spacing w:val="-4"/>
          <w:sz w:val="28"/>
          <w:szCs w:val="28"/>
          <w:lang w:eastAsia="ar-SA"/>
        </w:rPr>
        <w:t xml:space="preserve"> </w:t>
      </w:r>
      <w:r w:rsidR="008E539D" w:rsidRPr="00A647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8E539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на </w:t>
      </w:r>
      <w:r w:rsidR="008E539D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="00345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По данному подразделу </w:t>
      </w:r>
      <w:r w:rsidR="00D91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расходы </w:t>
      </w:r>
      <w:r w:rsidR="004A0CC2" w:rsidRPr="004A0C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40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работы</w:t>
      </w:r>
      <w:r w:rsidR="004A0CC2" w:rsidRPr="004A0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(выполнение муниципального задания)</w:t>
      </w:r>
      <w:r w:rsidR="004A0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МАУК «Тбилисский КДЦ «Юбилейный»</w:t>
      </w:r>
      <w:r w:rsidR="00AB6E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CF4F19" w14:textId="77777777" w:rsidR="00085213" w:rsidRPr="00C5694D" w:rsidRDefault="00085213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ACB4C" w14:textId="77777777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CA727B">
        <w:rPr>
          <w:b/>
          <w:sz w:val="28"/>
          <w:szCs w:val="28"/>
          <w:lang w:eastAsia="ru-RU"/>
        </w:rPr>
        <w:t>Расходы по разделу 11 «Физическая культура и спорт»</w:t>
      </w:r>
    </w:p>
    <w:p w14:paraId="1540E400" w14:textId="7C878312" w:rsidR="00470B7E" w:rsidRPr="00470B7E" w:rsidRDefault="00CA727B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A727B">
        <w:rPr>
          <w:sz w:val="28"/>
          <w:szCs w:val="28"/>
          <w:lang w:eastAsia="ru-RU"/>
        </w:rPr>
        <w:t>По подразделу 1102 «Развитие физической культуры и спорта»</w:t>
      </w:r>
      <w:r w:rsidR="00470B7E" w:rsidRPr="00CA727B">
        <w:rPr>
          <w:sz w:val="28"/>
          <w:szCs w:val="28"/>
          <w:lang w:eastAsia="ru-RU"/>
        </w:rPr>
        <w:t xml:space="preserve"> в бюджете </w:t>
      </w:r>
      <w:r w:rsidR="007755A1" w:rsidRPr="00CA727B">
        <w:rPr>
          <w:sz w:val="28"/>
          <w:szCs w:val="28"/>
          <w:lang w:eastAsia="ru-RU"/>
        </w:rPr>
        <w:t>сельского поселения</w:t>
      </w:r>
      <w:r w:rsidR="00470B7E" w:rsidRPr="00CA727B">
        <w:rPr>
          <w:sz w:val="28"/>
          <w:szCs w:val="28"/>
          <w:lang w:eastAsia="ru-RU"/>
        </w:rPr>
        <w:t xml:space="preserve"> запланировано ассигнований в сумме </w:t>
      </w:r>
      <w:r w:rsidR="007755A1" w:rsidRPr="00CA727B">
        <w:rPr>
          <w:sz w:val="28"/>
          <w:szCs w:val="28"/>
          <w:lang w:eastAsia="ru-RU"/>
        </w:rPr>
        <w:t>455,83</w:t>
      </w:r>
      <w:r w:rsidR="00D819F0" w:rsidRPr="00CA727B">
        <w:rPr>
          <w:sz w:val="28"/>
          <w:szCs w:val="28"/>
          <w:lang w:eastAsia="ru-RU"/>
        </w:rPr>
        <w:t xml:space="preserve"> </w:t>
      </w:r>
      <w:r w:rsidR="00470B7E" w:rsidRPr="00CA727B">
        <w:rPr>
          <w:sz w:val="28"/>
          <w:szCs w:val="28"/>
          <w:lang w:eastAsia="ru-RU"/>
        </w:rPr>
        <w:t xml:space="preserve">тыс. рублей, </w:t>
      </w:r>
      <w:r w:rsidR="00470B7E" w:rsidRPr="00357540">
        <w:rPr>
          <w:sz w:val="28"/>
          <w:szCs w:val="28"/>
          <w:lang w:eastAsia="ru-RU"/>
        </w:rPr>
        <w:t>фактически исполнено в сумме</w:t>
      </w:r>
      <w:r w:rsidR="0001502E" w:rsidRPr="00357540">
        <w:rPr>
          <w:sz w:val="28"/>
          <w:szCs w:val="28"/>
          <w:lang w:eastAsia="ru-RU"/>
        </w:rPr>
        <w:t xml:space="preserve"> </w:t>
      </w:r>
      <w:r w:rsidR="004E00B4" w:rsidRPr="00357540">
        <w:rPr>
          <w:sz w:val="28"/>
          <w:szCs w:val="28"/>
          <w:lang w:eastAsia="ru-RU"/>
        </w:rPr>
        <w:t>455,83</w:t>
      </w:r>
      <w:r w:rsidR="00470B7E" w:rsidRPr="00357540">
        <w:rPr>
          <w:sz w:val="28"/>
          <w:szCs w:val="28"/>
          <w:lang w:eastAsia="ru-RU"/>
        </w:rPr>
        <w:t xml:space="preserve"> тыс. рублей</w:t>
      </w:r>
      <w:r w:rsidR="00EA0DA3" w:rsidRPr="00357540">
        <w:rPr>
          <w:sz w:val="28"/>
          <w:szCs w:val="28"/>
          <w:lang w:eastAsia="ru-RU"/>
        </w:rPr>
        <w:t xml:space="preserve"> или </w:t>
      </w:r>
      <w:r w:rsidR="004E00B4" w:rsidRPr="00357540">
        <w:rPr>
          <w:sz w:val="28"/>
          <w:szCs w:val="28"/>
          <w:lang w:eastAsia="ru-RU"/>
        </w:rPr>
        <w:t>100,00</w:t>
      </w:r>
      <w:r w:rsidR="00EA0DA3" w:rsidRPr="00357540">
        <w:rPr>
          <w:sz w:val="28"/>
          <w:szCs w:val="28"/>
          <w:lang w:eastAsia="ru-RU"/>
        </w:rPr>
        <w:t xml:space="preserve"> % к уточненному плану.</w:t>
      </w:r>
      <w:r w:rsidR="00A1380A" w:rsidRPr="00357540">
        <w:rPr>
          <w:sz w:val="28"/>
          <w:szCs w:val="28"/>
          <w:lang w:eastAsia="ru-RU"/>
        </w:rPr>
        <w:t xml:space="preserve"> По данному разделу отражены расходы н</w:t>
      </w:r>
      <w:r w:rsidR="00A1380A" w:rsidRPr="00357540">
        <w:rPr>
          <w:sz w:val="28"/>
          <w:szCs w:val="28"/>
          <w:lang w:eastAsia="ar-SA"/>
        </w:rPr>
        <w:t xml:space="preserve">а проведение спортивных мероприятий, приобретение футбольных мячей, формы тренировочной, </w:t>
      </w:r>
      <w:r w:rsidR="00C45E8D" w:rsidRPr="00357540">
        <w:rPr>
          <w:sz w:val="28"/>
          <w:szCs w:val="28"/>
          <w:lang w:eastAsia="ar-SA"/>
        </w:rPr>
        <w:t>наградного материала</w:t>
      </w:r>
      <w:r w:rsidR="00A1380A" w:rsidRPr="00357540">
        <w:rPr>
          <w:sz w:val="28"/>
          <w:szCs w:val="28"/>
          <w:lang w:eastAsia="ar-SA"/>
        </w:rPr>
        <w:t>.</w:t>
      </w:r>
      <w:r w:rsidR="00EA0DA3" w:rsidRPr="00470B7E">
        <w:rPr>
          <w:sz w:val="28"/>
          <w:szCs w:val="28"/>
          <w:lang w:eastAsia="ru-RU"/>
        </w:rPr>
        <w:t xml:space="preserve"> </w:t>
      </w:r>
    </w:p>
    <w:p w14:paraId="744572C8" w14:textId="77777777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74FA69BE" w14:textId="54C14343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D819F0">
        <w:rPr>
          <w:b/>
          <w:sz w:val="28"/>
          <w:szCs w:val="28"/>
          <w:lang w:eastAsia="ru-RU"/>
        </w:rPr>
        <w:t>Расходы по разделу 12 «Средства массовой информации»</w:t>
      </w:r>
    </w:p>
    <w:p w14:paraId="45B791DD" w14:textId="428DFBCA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1204 «Другие вопросы в области средств массовой информации» в бюджете </w:t>
      </w:r>
      <w:r w:rsidR="0010651B">
        <w:rPr>
          <w:sz w:val="28"/>
          <w:szCs w:val="28"/>
          <w:lang w:eastAsia="ru-RU"/>
        </w:rPr>
        <w:t>Тбилисского сельского поселения</w:t>
      </w:r>
      <w:r w:rsidRPr="00470B7E">
        <w:rPr>
          <w:sz w:val="28"/>
          <w:szCs w:val="28"/>
          <w:lang w:eastAsia="ru-RU"/>
        </w:rPr>
        <w:t xml:space="preserve"> запланировано ассигнований в сумме </w:t>
      </w:r>
      <w:r w:rsidR="0010651B">
        <w:rPr>
          <w:sz w:val="28"/>
          <w:szCs w:val="28"/>
          <w:lang w:eastAsia="ru-RU"/>
        </w:rPr>
        <w:t>455,01</w:t>
      </w:r>
      <w:r w:rsidRPr="00470B7E">
        <w:rPr>
          <w:sz w:val="28"/>
          <w:szCs w:val="28"/>
          <w:lang w:eastAsia="ru-RU"/>
        </w:rPr>
        <w:t xml:space="preserve"> тыс. рублей, фактически исполнено в сумме </w:t>
      </w:r>
      <w:r w:rsidR="0010651B" w:rsidRPr="0010651B">
        <w:rPr>
          <w:sz w:val="28"/>
          <w:szCs w:val="28"/>
          <w:lang w:eastAsia="ru-RU"/>
        </w:rPr>
        <w:t>455,01</w:t>
      </w:r>
      <w:r w:rsidRPr="00470B7E">
        <w:rPr>
          <w:sz w:val="28"/>
          <w:szCs w:val="28"/>
          <w:lang w:eastAsia="ru-RU"/>
        </w:rPr>
        <w:t xml:space="preserve"> тыс. рублей, что составляет </w:t>
      </w:r>
      <w:r w:rsidR="0010651B">
        <w:rPr>
          <w:sz w:val="28"/>
          <w:szCs w:val="28"/>
          <w:lang w:eastAsia="ru-RU"/>
        </w:rPr>
        <w:t>100,00</w:t>
      </w:r>
      <w:r w:rsidRPr="00470B7E">
        <w:rPr>
          <w:sz w:val="28"/>
          <w:szCs w:val="28"/>
          <w:lang w:eastAsia="ru-RU"/>
        </w:rPr>
        <w:t xml:space="preserve"> % к уточненному плану. По сравнению с фактом 2021 года расходы </w:t>
      </w:r>
      <w:r w:rsidR="00CD06FE">
        <w:rPr>
          <w:sz w:val="28"/>
          <w:szCs w:val="28"/>
          <w:lang w:eastAsia="ru-RU"/>
        </w:rPr>
        <w:t>увеличились</w:t>
      </w:r>
      <w:r w:rsidRPr="00470B7E">
        <w:rPr>
          <w:sz w:val="28"/>
          <w:szCs w:val="28"/>
          <w:lang w:eastAsia="ru-RU"/>
        </w:rPr>
        <w:t xml:space="preserve"> на </w:t>
      </w:r>
      <w:r w:rsidR="0049349F">
        <w:rPr>
          <w:sz w:val="28"/>
          <w:szCs w:val="28"/>
          <w:lang w:eastAsia="ru-RU"/>
        </w:rPr>
        <w:t>5,00</w:t>
      </w:r>
      <w:r w:rsidRPr="00470B7E">
        <w:rPr>
          <w:sz w:val="28"/>
          <w:szCs w:val="28"/>
          <w:lang w:eastAsia="ru-RU"/>
        </w:rPr>
        <w:t xml:space="preserve"> тыс. рублей. </w:t>
      </w:r>
    </w:p>
    <w:p w14:paraId="2E639E3B" w14:textId="77777777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3EBA1A32" w14:textId="77777777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D819F0">
        <w:rPr>
          <w:b/>
          <w:sz w:val="28"/>
          <w:szCs w:val="28"/>
          <w:lang w:eastAsia="ru-RU"/>
        </w:rPr>
        <w:t>Расходы по разделу 13 «Обслуживание государственного и муниципального долга»</w:t>
      </w:r>
    </w:p>
    <w:p w14:paraId="1C452FD1" w14:textId="00133F21" w:rsidR="00CD06F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1301 «Обслуживание государственного и муниципального долга» средства на облуживание муниципального долга предусмотрены в сумме </w:t>
      </w:r>
      <w:r w:rsidR="00B07016">
        <w:rPr>
          <w:sz w:val="28"/>
          <w:szCs w:val="28"/>
          <w:lang w:eastAsia="ru-RU"/>
        </w:rPr>
        <w:t xml:space="preserve">136,29 тыс. рублей, исполнены </w:t>
      </w:r>
      <w:r w:rsidRPr="00470B7E">
        <w:rPr>
          <w:sz w:val="28"/>
          <w:szCs w:val="28"/>
          <w:lang w:eastAsia="ru-RU"/>
        </w:rPr>
        <w:t xml:space="preserve">в сумме </w:t>
      </w:r>
      <w:r w:rsidR="001959A2">
        <w:rPr>
          <w:sz w:val="28"/>
          <w:szCs w:val="28"/>
          <w:lang w:eastAsia="ru-RU"/>
        </w:rPr>
        <w:t>135,79</w:t>
      </w:r>
      <w:r w:rsidRPr="00470B7E">
        <w:rPr>
          <w:sz w:val="28"/>
          <w:szCs w:val="28"/>
          <w:lang w:eastAsia="ru-RU"/>
        </w:rPr>
        <w:t xml:space="preserve"> тыс. рублей</w:t>
      </w:r>
      <w:r w:rsidR="00AC46A8">
        <w:rPr>
          <w:sz w:val="28"/>
          <w:szCs w:val="28"/>
          <w:lang w:eastAsia="ru-RU"/>
        </w:rPr>
        <w:t xml:space="preserve"> или </w:t>
      </w:r>
      <w:r w:rsidR="001959A2">
        <w:rPr>
          <w:sz w:val="28"/>
          <w:szCs w:val="28"/>
          <w:lang w:eastAsia="ru-RU"/>
        </w:rPr>
        <w:t>99,63</w:t>
      </w:r>
      <w:r w:rsidR="00AC46A8">
        <w:rPr>
          <w:sz w:val="28"/>
          <w:szCs w:val="28"/>
          <w:lang w:eastAsia="ru-RU"/>
        </w:rPr>
        <w:t xml:space="preserve"> % к плановым назначениям</w:t>
      </w:r>
      <w:r w:rsidR="00CD06FE">
        <w:rPr>
          <w:sz w:val="28"/>
          <w:szCs w:val="28"/>
          <w:lang w:eastAsia="ru-RU"/>
        </w:rPr>
        <w:t>, в том числе:</w:t>
      </w:r>
    </w:p>
    <w:p w14:paraId="0113A293" w14:textId="2727244A" w:rsid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за пользование кредитом, </w:t>
      </w:r>
      <w:r w:rsidRPr="005801C6">
        <w:rPr>
          <w:sz w:val="28"/>
          <w:szCs w:val="28"/>
          <w:lang w:eastAsia="ru-RU"/>
        </w:rPr>
        <w:t>привлеченным на покрытие дефицита бюджета</w:t>
      </w:r>
      <w:r w:rsidRPr="00470B7E">
        <w:rPr>
          <w:sz w:val="28"/>
          <w:szCs w:val="28"/>
          <w:lang w:eastAsia="ru-RU"/>
        </w:rPr>
        <w:t xml:space="preserve"> из коммерческого банка</w:t>
      </w:r>
      <w:r w:rsidR="00CD06FE">
        <w:rPr>
          <w:sz w:val="28"/>
          <w:szCs w:val="28"/>
          <w:lang w:eastAsia="ru-RU"/>
        </w:rPr>
        <w:t xml:space="preserve"> в сумме </w:t>
      </w:r>
      <w:r w:rsidR="00D771AA">
        <w:rPr>
          <w:sz w:val="28"/>
          <w:szCs w:val="28"/>
          <w:lang w:eastAsia="ru-RU"/>
        </w:rPr>
        <w:t>133,81</w:t>
      </w:r>
      <w:r w:rsidR="00CD06FE">
        <w:rPr>
          <w:sz w:val="28"/>
          <w:szCs w:val="28"/>
          <w:lang w:eastAsia="ru-RU"/>
        </w:rPr>
        <w:t xml:space="preserve"> тыс. рублей</w:t>
      </w:r>
      <w:r w:rsidR="00AC46A8">
        <w:rPr>
          <w:sz w:val="28"/>
          <w:szCs w:val="28"/>
          <w:lang w:eastAsia="ru-RU"/>
        </w:rPr>
        <w:t>;</w:t>
      </w:r>
    </w:p>
    <w:p w14:paraId="2F600770" w14:textId="69FB2F50" w:rsidR="00AC46A8" w:rsidRPr="00470B7E" w:rsidRDefault="00AC46A8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 пользование </w:t>
      </w:r>
      <w:r w:rsidR="00DD2A6E">
        <w:rPr>
          <w:sz w:val="28"/>
          <w:szCs w:val="28"/>
          <w:lang w:eastAsia="ru-RU"/>
        </w:rPr>
        <w:t xml:space="preserve">бюджетным </w:t>
      </w:r>
      <w:r>
        <w:rPr>
          <w:sz w:val="28"/>
          <w:szCs w:val="28"/>
          <w:lang w:eastAsia="ru-RU"/>
        </w:rPr>
        <w:t xml:space="preserve">кредитом в сумме </w:t>
      </w:r>
      <w:r w:rsidR="00D771AA">
        <w:rPr>
          <w:sz w:val="28"/>
          <w:szCs w:val="28"/>
          <w:lang w:eastAsia="ru-RU"/>
        </w:rPr>
        <w:t>1,98</w:t>
      </w:r>
      <w:r>
        <w:rPr>
          <w:sz w:val="28"/>
          <w:szCs w:val="28"/>
          <w:lang w:eastAsia="ru-RU"/>
        </w:rPr>
        <w:t xml:space="preserve"> тыс. рублей.</w:t>
      </w:r>
    </w:p>
    <w:p w14:paraId="695097DF" w14:textId="77777777" w:rsidR="00470B7E" w:rsidRPr="00470B7E" w:rsidRDefault="00470B7E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43EC1FDA" w14:textId="77777777" w:rsidR="00A828CC" w:rsidRDefault="00A828CC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</w:rPr>
      </w:pPr>
      <w:r w:rsidRPr="00B90AE3">
        <w:rPr>
          <w:b/>
          <w:sz w:val="28"/>
        </w:rPr>
        <w:t>2.3. Муниципальный долг, обслуживание муниципального долга.</w:t>
      </w:r>
    </w:p>
    <w:p w14:paraId="47ACF54E" w14:textId="0516B93B" w:rsidR="0097414E" w:rsidRPr="00B90AE3" w:rsidRDefault="009F7095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 w:rsidRPr="00B90AE3">
        <w:rPr>
          <w:sz w:val="28"/>
        </w:rPr>
        <w:t>Верхний предел муниципального внутреннего долга местного бюджета</w:t>
      </w:r>
      <w:r w:rsidR="0097414E" w:rsidRPr="00B90AE3">
        <w:rPr>
          <w:sz w:val="28"/>
        </w:rPr>
        <w:t xml:space="preserve">, согласно решению Совета Тбилисского сельского поселения Тбилисского района от 24 декабря 2021 г. № 162 «О бюджете Тбилисского сельского поселения Тбилисского района на 2022 год», </w:t>
      </w:r>
      <w:r w:rsidRPr="00B90AE3">
        <w:rPr>
          <w:sz w:val="28"/>
        </w:rPr>
        <w:t>на 1 января 2023 г</w:t>
      </w:r>
      <w:r w:rsidR="0097414E" w:rsidRPr="00B90AE3">
        <w:rPr>
          <w:sz w:val="28"/>
        </w:rPr>
        <w:t>. утвержден</w:t>
      </w:r>
      <w:r w:rsidRPr="00B90AE3">
        <w:rPr>
          <w:sz w:val="28"/>
        </w:rPr>
        <w:t xml:space="preserve"> в сумме 16 600,00 тыс. рублей, в том числе верхний предел долга по муниципальным гарантиям бюджета Тбилисского сельского поселения в сумме 0,00 тыс. рублей</w:t>
      </w:r>
      <w:r w:rsidR="0097414E" w:rsidRPr="00B90AE3">
        <w:rPr>
          <w:sz w:val="28"/>
        </w:rPr>
        <w:t>.</w:t>
      </w:r>
      <w:r w:rsidR="00A828CC" w:rsidRPr="00B90AE3">
        <w:t xml:space="preserve"> </w:t>
      </w:r>
    </w:p>
    <w:p w14:paraId="749AE7FF" w14:textId="14599B08" w:rsidR="00C137AD" w:rsidRPr="00357540" w:rsidRDefault="0097414E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B90AE3">
        <w:rPr>
          <w:sz w:val="28"/>
        </w:rPr>
        <w:t>С</w:t>
      </w:r>
      <w:r w:rsidR="00A828CC" w:rsidRPr="00B90AE3">
        <w:rPr>
          <w:sz w:val="28"/>
        </w:rPr>
        <w:t xml:space="preserve">огласно решению Совета </w:t>
      </w:r>
      <w:r w:rsidR="002941FF" w:rsidRPr="00B90AE3">
        <w:rPr>
          <w:sz w:val="28"/>
        </w:rPr>
        <w:t>Тбилисского сельского поселения Тбилисского района</w:t>
      </w:r>
      <w:r w:rsidR="00A828CC" w:rsidRPr="00B90AE3">
        <w:rPr>
          <w:sz w:val="28"/>
        </w:rPr>
        <w:t xml:space="preserve"> </w:t>
      </w:r>
      <w:r w:rsidR="002941FF" w:rsidRPr="00B90AE3">
        <w:rPr>
          <w:sz w:val="28"/>
        </w:rPr>
        <w:t xml:space="preserve">от </w:t>
      </w:r>
      <w:r w:rsidR="00E239E8" w:rsidRPr="00B90AE3">
        <w:rPr>
          <w:sz w:val="28"/>
        </w:rPr>
        <w:t>15.07.2022 г. № 202</w:t>
      </w:r>
      <w:r w:rsidR="00A828CC" w:rsidRPr="00B90AE3">
        <w:rPr>
          <w:sz w:val="28"/>
        </w:rPr>
        <w:t xml:space="preserve"> «О внесении изменения в решение </w:t>
      </w:r>
      <w:r w:rsidR="002941FF" w:rsidRPr="00B90AE3">
        <w:rPr>
          <w:sz w:val="28"/>
        </w:rPr>
        <w:t>Тбилисского сельского поселения Тбилисского района от 24 декабря 2021 г.</w:t>
      </w:r>
      <w:r w:rsidR="00B90AE3">
        <w:rPr>
          <w:sz w:val="28"/>
        </w:rPr>
        <w:t xml:space="preserve">   </w:t>
      </w:r>
      <w:r w:rsidR="002941FF" w:rsidRPr="00B90AE3">
        <w:rPr>
          <w:sz w:val="28"/>
        </w:rPr>
        <w:t xml:space="preserve"> № 162 «О бюджете Тбилисского сельского поселения Тбилисского района на 2022 год»</w:t>
      </w:r>
      <w:r w:rsidR="00A828CC" w:rsidRPr="00B90AE3">
        <w:rPr>
          <w:sz w:val="28"/>
        </w:rPr>
        <w:t>, утвержден</w:t>
      </w:r>
      <w:r w:rsidR="0051388B">
        <w:rPr>
          <w:sz w:val="28"/>
        </w:rPr>
        <w:t xml:space="preserve"> в</w:t>
      </w:r>
      <w:r w:rsidR="0051388B" w:rsidRPr="0051388B">
        <w:rPr>
          <w:sz w:val="28"/>
        </w:rPr>
        <w:t>ерхний предел муниципального внутреннего долга местного бюджета</w:t>
      </w:r>
      <w:r w:rsidR="00A828CC" w:rsidRPr="00B90AE3">
        <w:rPr>
          <w:sz w:val="28"/>
        </w:rPr>
        <w:t xml:space="preserve"> в размере </w:t>
      </w:r>
      <w:r w:rsidR="00A055B8" w:rsidRPr="00B90AE3">
        <w:rPr>
          <w:sz w:val="28"/>
        </w:rPr>
        <w:t>5 000</w:t>
      </w:r>
      <w:r w:rsidR="00A828CC" w:rsidRPr="00B90AE3">
        <w:rPr>
          <w:sz w:val="28"/>
        </w:rPr>
        <w:t>,00 тыс. рублей, в том числе верхний предел долга по муниципальным гарантиям муниципального образования Тбилисский район в сумме 0,00 тыс. рублей</w:t>
      </w:r>
      <w:r w:rsidR="00A055B8" w:rsidRPr="00B90AE3">
        <w:rPr>
          <w:sz w:val="28"/>
        </w:rPr>
        <w:t>.</w:t>
      </w:r>
      <w:r w:rsidR="00D86E97">
        <w:rPr>
          <w:sz w:val="28"/>
        </w:rPr>
        <w:t xml:space="preserve"> </w:t>
      </w:r>
      <w:r w:rsidR="00D86E97" w:rsidRPr="00357540">
        <w:rPr>
          <w:sz w:val="28"/>
        </w:rPr>
        <w:t>Что соответствует</w:t>
      </w:r>
      <w:r w:rsidR="00C137AD" w:rsidRPr="00357540">
        <w:rPr>
          <w:sz w:val="28"/>
        </w:rPr>
        <w:t xml:space="preserve"> </w:t>
      </w:r>
      <w:r w:rsidR="00C137AD" w:rsidRPr="00357540">
        <w:rPr>
          <w:rFonts w:eastAsia="Calibri"/>
          <w:color w:val="000000"/>
          <w:sz w:val="28"/>
          <w:szCs w:val="28"/>
        </w:rPr>
        <w:t xml:space="preserve">пункту 5 статьи </w:t>
      </w:r>
      <w:r w:rsidR="0081319D" w:rsidRPr="00357540">
        <w:rPr>
          <w:rFonts w:eastAsia="Calibri"/>
          <w:color w:val="000000"/>
          <w:sz w:val="28"/>
          <w:szCs w:val="28"/>
        </w:rPr>
        <w:t xml:space="preserve">                 </w:t>
      </w:r>
      <w:r w:rsidR="00C137AD" w:rsidRPr="00357540">
        <w:rPr>
          <w:rFonts w:eastAsia="Calibri"/>
          <w:color w:val="000000"/>
          <w:sz w:val="28"/>
          <w:szCs w:val="28"/>
        </w:rPr>
        <w:t>107 Бюджетного кодекса Российской Федерации (объем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</w:t>
      </w:r>
      <w:r w:rsidR="009E7513" w:rsidRPr="00357540">
        <w:rPr>
          <w:rFonts w:eastAsia="Calibri"/>
          <w:color w:val="000000"/>
          <w:sz w:val="28"/>
          <w:szCs w:val="28"/>
        </w:rPr>
        <w:t>)</w:t>
      </w:r>
      <w:r w:rsidR="00C137AD" w:rsidRPr="00357540">
        <w:rPr>
          <w:rFonts w:eastAsia="Calibri"/>
          <w:color w:val="000000"/>
          <w:sz w:val="28"/>
          <w:szCs w:val="28"/>
        </w:rPr>
        <w:t xml:space="preserve">. </w:t>
      </w:r>
    </w:p>
    <w:p w14:paraId="1638E1C7" w14:textId="1D61B411" w:rsidR="00AC46A8" w:rsidRPr="00357540" w:rsidRDefault="00A329AB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57540">
        <w:rPr>
          <w:spacing w:val="-4"/>
          <w:sz w:val="28"/>
          <w:szCs w:val="28"/>
        </w:rPr>
        <w:t>В</w:t>
      </w:r>
      <w:r w:rsidR="0007322E" w:rsidRPr="00357540">
        <w:rPr>
          <w:sz w:val="28"/>
          <w:szCs w:val="28"/>
          <w:lang w:eastAsia="ru-RU"/>
        </w:rPr>
        <w:t xml:space="preserve"> соответствии с договором о предоставлении бюджетного кредита из краевого бюджета от 5 августа 2022 г. </w:t>
      </w:r>
      <w:r w:rsidR="00295017" w:rsidRPr="00357540">
        <w:rPr>
          <w:sz w:val="28"/>
          <w:szCs w:val="28"/>
          <w:lang w:eastAsia="ru-RU"/>
        </w:rPr>
        <w:t xml:space="preserve">№ 46 </w:t>
      </w:r>
      <w:r w:rsidR="0007322E" w:rsidRPr="00357540">
        <w:rPr>
          <w:sz w:val="28"/>
          <w:szCs w:val="28"/>
          <w:lang w:eastAsia="ru-RU"/>
        </w:rPr>
        <w:t>Тбилисскому сельскому поселению предоставлен бюджетный кредит в размере 5 000,</w:t>
      </w:r>
      <w:r w:rsidR="00356F3F" w:rsidRPr="000C5B39">
        <w:rPr>
          <w:sz w:val="28"/>
          <w:szCs w:val="28"/>
          <w:lang w:eastAsia="ru-RU"/>
        </w:rPr>
        <w:t>00</w:t>
      </w:r>
      <w:r w:rsidR="0007322E" w:rsidRPr="00357540">
        <w:rPr>
          <w:sz w:val="28"/>
          <w:szCs w:val="28"/>
          <w:lang w:eastAsia="ru-RU"/>
        </w:rPr>
        <w:t xml:space="preserve"> тыс. рублей с процентной ставкой 0,1 % годовых, со сроком возврата не позднее 4 августа 2027 г. </w:t>
      </w:r>
    </w:p>
    <w:p w14:paraId="58705AA2" w14:textId="1129834C" w:rsidR="00A828CC" w:rsidRPr="00357540" w:rsidRDefault="00A329AB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pacing w:val="-4"/>
          <w:sz w:val="28"/>
          <w:szCs w:val="28"/>
        </w:rPr>
      </w:pPr>
      <w:r w:rsidRPr="00357540">
        <w:rPr>
          <w:spacing w:val="-4"/>
          <w:sz w:val="28"/>
          <w:szCs w:val="28"/>
        </w:rPr>
        <w:t>Объем муниципального долга Тбилисского сельского поселения Тбилисского района на 1 января 2023 г</w:t>
      </w:r>
      <w:r w:rsidR="00C2108B">
        <w:rPr>
          <w:spacing w:val="-4"/>
          <w:sz w:val="28"/>
          <w:szCs w:val="28"/>
        </w:rPr>
        <w:t>.</w:t>
      </w:r>
      <w:r w:rsidRPr="00357540">
        <w:rPr>
          <w:spacing w:val="-4"/>
          <w:sz w:val="28"/>
          <w:szCs w:val="28"/>
        </w:rPr>
        <w:t xml:space="preserve"> составил 5 000,00 тыс. рублей.</w:t>
      </w:r>
    </w:p>
    <w:p w14:paraId="0CD82652" w14:textId="77777777" w:rsidR="00A329AB" w:rsidRPr="00357540" w:rsidRDefault="00A329AB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pacing w:val="-4"/>
          <w:sz w:val="28"/>
          <w:szCs w:val="28"/>
        </w:rPr>
      </w:pPr>
    </w:p>
    <w:p w14:paraId="6951E845" w14:textId="77777777" w:rsidR="00A828CC" w:rsidRPr="00357540" w:rsidRDefault="00A828CC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pacing w:val="-4"/>
          <w:sz w:val="28"/>
          <w:szCs w:val="28"/>
        </w:rPr>
      </w:pPr>
      <w:r w:rsidRPr="00357540">
        <w:rPr>
          <w:b/>
          <w:spacing w:val="-4"/>
          <w:sz w:val="28"/>
          <w:szCs w:val="28"/>
        </w:rPr>
        <w:t>2.4. Дефицит бюджета и источники его финансирования.</w:t>
      </w:r>
    </w:p>
    <w:p w14:paraId="3AC3CAC8" w14:textId="62A05317" w:rsidR="001A17F0" w:rsidRPr="00357540" w:rsidRDefault="00485959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357540">
        <w:rPr>
          <w:sz w:val="28"/>
        </w:rPr>
        <w:t xml:space="preserve">Решением Совета Тбилисского сельского поселения Тбилисского района от </w:t>
      </w:r>
      <w:r w:rsidR="006B59D4" w:rsidRPr="00357540">
        <w:rPr>
          <w:sz w:val="28"/>
        </w:rPr>
        <w:t>23 декабря 2022</w:t>
      </w:r>
      <w:r w:rsidRPr="00357540">
        <w:rPr>
          <w:sz w:val="28"/>
        </w:rPr>
        <w:t xml:space="preserve"> г. № 2</w:t>
      </w:r>
      <w:r w:rsidR="006B59D4" w:rsidRPr="00357540">
        <w:rPr>
          <w:sz w:val="28"/>
        </w:rPr>
        <w:t>25</w:t>
      </w:r>
      <w:r w:rsidRPr="00357540">
        <w:rPr>
          <w:sz w:val="28"/>
        </w:rPr>
        <w:t xml:space="preserve"> «О внесении изменения в решение Тбилисского сельского поселения Тбилисского района от 24 декабря 2021 г. № 162 «О бюджете Тбилисского сельского поселения Тбилисского района на 2022 год»</w:t>
      </w:r>
      <w:r w:rsidR="00CB7E51" w:rsidRPr="00357540">
        <w:rPr>
          <w:sz w:val="28"/>
        </w:rPr>
        <w:t xml:space="preserve"> </w:t>
      </w:r>
      <w:r w:rsidR="00D04923" w:rsidRPr="00357540">
        <w:rPr>
          <w:sz w:val="28"/>
        </w:rPr>
        <w:t xml:space="preserve">доходная часть бюджета поселения утверждена в сумме </w:t>
      </w:r>
      <w:r w:rsidR="006B59D4" w:rsidRPr="00357540">
        <w:rPr>
          <w:sz w:val="28"/>
        </w:rPr>
        <w:t>192 340,64</w:t>
      </w:r>
      <w:r w:rsidR="00D04923" w:rsidRPr="00357540">
        <w:rPr>
          <w:sz w:val="28"/>
        </w:rPr>
        <w:t xml:space="preserve"> тыс. руб</w:t>
      </w:r>
      <w:r w:rsidR="006B59D4" w:rsidRPr="00357540">
        <w:rPr>
          <w:sz w:val="28"/>
        </w:rPr>
        <w:t>лей</w:t>
      </w:r>
      <w:r w:rsidR="00D04923" w:rsidRPr="00357540">
        <w:rPr>
          <w:sz w:val="28"/>
        </w:rPr>
        <w:t xml:space="preserve">, расходная часть – </w:t>
      </w:r>
      <w:r w:rsidR="006B59D4" w:rsidRPr="00357540">
        <w:rPr>
          <w:sz w:val="28"/>
        </w:rPr>
        <w:t>205 643,70</w:t>
      </w:r>
      <w:r w:rsidR="00D04923" w:rsidRPr="00357540">
        <w:rPr>
          <w:sz w:val="28"/>
        </w:rPr>
        <w:t xml:space="preserve"> тыс. руб</w:t>
      </w:r>
      <w:r w:rsidR="006B59D4" w:rsidRPr="00357540">
        <w:rPr>
          <w:sz w:val="28"/>
        </w:rPr>
        <w:t>лей,</w:t>
      </w:r>
      <w:r w:rsidR="00A828CC" w:rsidRPr="00357540">
        <w:rPr>
          <w:sz w:val="28"/>
        </w:rPr>
        <w:t xml:space="preserve"> дефицит бюджета </w:t>
      </w:r>
      <w:r w:rsidRPr="00357540">
        <w:rPr>
          <w:sz w:val="28"/>
        </w:rPr>
        <w:t>Тбилисского сельского поселения</w:t>
      </w:r>
      <w:r w:rsidR="00A828CC" w:rsidRPr="00357540">
        <w:rPr>
          <w:sz w:val="28"/>
        </w:rPr>
        <w:t xml:space="preserve"> в сумме </w:t>
      </w:r>
      <w:r w:rsidRPr="00357540">
        <w:rPr>
          <w:sz w:val="28"/>
        </w:rPr>
        <w:t>13 303,07</w:t>
      </w:r>
      <w:r w:rsidR="00A828CC" w:rsidRPr="00357540">
        <w:rPr>
          <w:sz w:val="28"/>
        </w:rPr>
        <w:t xml:space="preserve"> тыс. рублей</w:t>
      </w:r>
      <w:r w:rsidR="00317F15" w:rsidRPr="00357540">
        <w:rPr>
          <w:sz w:val="28"/>
        </w:rPr>
        <w:t xml:space="preserve">, </w:t>
      </w:r>
      <w:r w:rsidR="001A17F0" w:rsidRPr="00357540">
        <w:rPr>
          <w:sz w:val="28"/>
        </w:rPr>
        <w:t>что соответствует нормам пункта 3 статьи 92.1 Бюджетного кодекса Российской Федерации.</w:t>
      </w:r>
    </w:p>
    <w:p w14:paraId="623AECEC" w14:textId="0B8A4207" w:rsidR="001A17F0" w:rsidRPr="00357540" w:rsidRDefault="00D04923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357540">
        <w:rPr>
          <w:sz w:val="28"/>
        </w:rPr>
        <w:t xml:space="preserve">Доходная часть бюджета исполнена на </w:t>
      </w:r>
      <w:r w:rsidR="00480481" w:rsidRPr="00357540">
        <w:rPr>
          <w:sz w:val="28"/>
        </w:rPr>
        <w:t>100,67</w:t>
      </w:r>
      <w:r w:rsidRPr="00357540">
        <w:rPr>
          <w:sz w:val="28"/>
        </w:rPr>
        <w:t xml:space="preserve"> % или в сумме </w:t>
      </w:r>
      <w:r w:rsidR="00480481" w:rsidRPr="00357540">
        <w:rPr>
          <w:sz w:val="28"/>
        </w:rPr>
        <w:t xml:space="preserve">          193 625,62</w:t>
      </w:r>
      <w:r w:rsidRPr="00357540">
        <w:rPr>
          <w:sz w:val="28"/>
        </w:rPr>
        <w:t xml:space="preserve"> тыс. руб</w:t>
      </w:r>
      <w:r w:rsidR="00480481" w:rsidRPr="00357540">
        <w:rPr>
          <w:sz w:val="28"/>
        </w:rPr>
        <w:t>лей</w:t>
      </w:r>
      <w:r w:rsidRPr="00357540">
        <w:rPr>
          <w:sz w:val="28"/>
        </w:rPr>
        <w:t xml:space="preserve">, расходная часть бюджета исполнена на </w:t>
      </w:r>
      <w:r w:rsidR="00480481" w:rsidRPr="00357540">
        <w:rPr>
          <w:sz w:val="28"/>
        </w:rPr>
        <w:t>92,15</w:t>
      </w:r>
      <w:r w:rsidRPr="00357540">
        <w:rPr>
          <w:sz w:val="28"/>
        </w:rPr>
        <w:t xml:space="preserve"> % или в сумме </w:t>
      </w:r>
      <w:r w:rsidR="00480481" w:rsidRPr="00357540">
        <w:rPr>
          <w:sz w:val="28"/>
        </w:rPr>
        <w:t>189 491,39</w:t>
      </w:r>
      <w:r w:rsidRPr="00357540">
        <w:rPr>
          <w:sz w:val="28"/>
        </w:rPr>
        <w:t xml:space="preserve"> тыс. руб</w:t>
      </w:r>
      <w:r w:rsidR="00642B0A" w:rsidRPr="00357540">
        <w:rPr>
          <w:sz w:val="28"/>
        </w:rPr>
        <w:t>л</w:t>
      </w:r>
      <w:r w:rsidR="001A17F0" w:rsidRPr="00357540">
        <w:rPr>
          <w:sz w:val="28"/>
        </w:rPr>
        <w:t>ей,</w:t>
      </w:r>
      <w:r w:rsidRPr="00357540">
        <w:rPr>
          <w:sz w:val="28"/>
        </w:rPr>
        <w:t xml:space="preserve"> </w:t>
      </w:r>
      <w:r w:rsidR="001A17F0" w:rsidRPr="00357540">
        <w:rPr>
          <w:sz w:val="28"/>
        </w:rPr>
        <w:t xml:space="preserve">так же в 2022 году был получен бюджетный </w:t>
      </w:r>
      <w:r w:rsidR="00A81FC3" w:rsidRPr="00357540">
        <w:rPr>
          <w:sz w:val="28"/>
        </w:rPr>
        <w:t xml:space="preserve">кредит </w:t>
      </w:r>
      <w:r w:rsidR="001A17F0" w:rsidRPr="00357540">
        <w:rPr>
          <w:sz w:val="28"/>
        </w:rPr>
        <w:t>в сумме 5 000,00 тыс. рублей.</w:t>
      </w:r>
    </w:p>
    <w:p w14:paraId="25E5C75C" w14:textId="0D8F3371" w:rsidR="00A828CC" w:rsidRPr="00DC4427" w:rsidRDefault="00AA4D3D" w:rsidP="003354C8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357540">
        <w:rPr>
          <w:sz w:val="28"/>
        </w:rPr>
        <w:t>По итогам 2022 года</w:t>
      </w:r>
      <w:r w:rsidR="00A828CC" w:rsidRPr="00357540">
        <w:rPr>
          <w:sz w:val="28"/>
        </w:rPr>
        <w:t xml:space="preserve"> бюджет исполнен с </w:t>
      </w:r>
      <w:r w:rsidR="001C03F8" w:rsidRPr="00357540">
        <w:rPr>
          <w:sz w:val="28"/>
        </w:rPr>
        <w:t>проф</w:t>
      </w:r>
      <w:r w:rsidR="00A828CC" w:rsidRPr="00357540">
        <w:rPr>
          <w:sz w:val="28"/>
        </w:rPr>
        <w:t>ицитом</w:t>
      </w:r>
      <w:r w:rsidR="00A828CC" w:rsidRPr="00DC4427">
        <w:rPr>
          <w:sz w:val="28"/>
        </w:rPr>
        <w:t xml:space="preserve"> в сумме </w:t>
      </w:r>
      <w:r w:rsidR="001C03F8">
        <w:rPr>
          <w:sz w:val="28"/>
        </w:rPr>
        <w:t xml:space="preserve">                       4 134,23</w:t>
      </w:r>
      <w:r w:rsidR="00A828CC" w:rsidRPr="00DC4427">
        <w:rPr>
          <w:sz w:val="28"/>
        </w:rPr>
        <w:t xml:space="preserve"> тыс. рублей.</w:t>
      </w:r>
    </w:p>
    <w:p w14:paraId="1C5C2739" w14:textId="77777777" w:rsidR="00066766" w:rsidRDefault="00066766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378D279" w14:textId="77777777" w:rsidR="00B67051" w:rsidRDefault="002807B6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</w:rPr>
      </w:pPr>
      <w:r w:rsidRPr="002807B6">
        <w:rPr>
          <w:b/>
          <w:sz w:val="28"/>
        </w:rPr>
        <w:t>2.5. Анализ исполнения мероприятий в рамках муниципальных программ.</w:t>
      </w:r>
    </w:p>
    <w:p w14:paraId="0EF47916" w14:textId="01D822FF" w:rsidR="00434D32" w:rsidRDefault="002807B6" w:rsidP="00434D32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2807B6">
        <w:rPr>
          <w:sz w:val="28"/>
        </w:rPr>
        <w:t xml:space="preserve">По результатам проведенного экспертно-аналитического мероприятия </w:t>
      </w:r>
      <w:r>
        <w:rPr>
          <w:sz w:val="28"/>
        </w:rPr>
        <w:t xml:space="preserve">о </w:t>
      </w:r>
      <w:r w:rsidRPr="002807B6">
        <w:rPr>
          <w:sz w:val="28"/>
        </w:rPr>
        <w:t xml:space="preserve">реализации муниципальных программ </w:t>
      </w:r>
      <w:r w:rsidR="00997AC8">
        <w:rPr>
          <w:sz w:val="28"/>
        </w:rPr>
        <w:t>Тбилисского сельского поселения</w:t>
      </w:r>
      <w:r>
        <w:rPr>
          <w:sz w:val="28"/>
        </w:rPr>
        <w:t xml:space="preserve"> </w:t>
      </w:r>
      <w:r w:rsidRPr="002807B6">
        <w:rPr>
          <w:sz w:val="28"/>
        </w:rPr>
        <w:t>за</w:t>
      </w:r>
      <w:r w:rsidR="00AA4D3D">
        <w:rPr>
          <w:sz w:val="28"/>
        </w:rPr>
        <w:t xml:space="preserve"> </w:t>
      </w:r>
      <w:r w:rsidRPr="002807B6">
        <w:rPr>
          <w:sz w:val="28"/>
        </w:rPr>
        <w:t>20</w:t>
      </w:r>
      <w:r>
        <w:rPr>
          <w:sz w:val="28"/>
        </w:rPr>
        <w:t>2</w:t>
      </w:r>
      <w:r w:rsidR="00AA4D3D">
        <w:rPr>
          <w:sz w:val="28"/>
        </w:rPr>
        <w:t>2</w:t>
      </w:r>
      <w:r w:rsidRPr="002807B6">
        <w:rPr>
          <w:sz w:val="28"/>
        </w:rPr>
        <w:t xml:space="preserve"> год установлено следующее</w:t>
      </w:r>
      <w:r w:rsidR="00C504B8">
        <w:rPr>
          <w:sz w:val="28"/>
        </w:rPr>
        <w:t>.</w:t>
      </w:r>
    </w:p>
    <w:p w14:paraId="559428C9" w14:textId="45AAD0E5" w:rsidR="00434D32" w:rsidRDefault="00434D32" w:rsidP="00434D32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В проверяемом периоде на территории Тбилисского сельского поселения реализовывалось 9 муниципальных программ.</w:t>
      </w:r>
    </w:p>
    <w:p w14:paraId="7563522A" w14:textId="64A1EF1D" w:rsidR="00EB1B14" w:rsidRDefault="00434D32" w:rsidP="00434D32">
      <w:pPr>
        <w:pStyle w:val="25"/>
        <w:shd w:val="clear" w:color="auto" w:fill="auto"/>
        <w:tabs>
          <w:tab w:val="left" w:pos="-142"/>
        </w:tabs>
        <w:spacing w:before="0" w:after="0" w:line="240" w:lineRule="auto"/>
        <w:ind w:left="-142" w:firstLine="709"/>
        <w:jc w:val="both"/>
        <w:rPr>
          <w:sz w:val="28"/>
        </w:rPr>
      </w:pPr>
      <w:r w:rsidRPr="00D3771F">
        <w:rPr>
          <w:sz w:val="28"/>
          <w:szCs w:val="28"/>
        </w:rPr>
        <w:t xml:space="preserve">Структура расходов бюджета </w:t>
      </w:r>
      <w:r>
        <w:rPr>
          <w:sz w:val="28"/>
          <w:szCs w:val="28"/>
          <w:lang w:eastAsia="ru-RU"/>
        </w:rPr>
        <w:t>Тбилисского сельского поселения</w:t>
      </w:r>
      <w:r w:rsidRPr="00D3771F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                 </w:t>
      </w:r>
      <w:r w:rsidRPr="00D3771F">
        <w:rPr>
          <w:sz w:val="28"/>
          <w:szCs w:val="28"/>
        </w:rPr>
        <w:t xml:space="preserve">2022 год в разрезе </w:t>
      </w:r>
      <w:r>
        <w:rPr>
          <w:sz w:val="28"/>
          <w:szCs w:val="28"/>
        </w:rPr>
        <w:t>муниципальных программ</w:t>
      </w:r>
      <w:r w:rsidRPr="00D3771F">
        <w:rPr>
          <w:sz w:val="28"/>
          <w:szCs w:val="28"/>
        </w:rPr>
        <w:t xml:space="preserve"> представлена</w:t>
      </w:r>
      <w:r>
        <w:rPr>
          <w:sz w:val="28"/>
          <w:szCs w:val="28"/>
        </w:rPr>
        <w:t xml:space="preserve"> </w:t>
      </w:r>
      <w:r w:rsidR="001D36B3">
        <w:rPr>
          <w:sz w:val="28"/>
          <w:szCs w:val="28"/>
        </w:rPr>
        <w:t>в таблице</w:t>
      </w:r>
      <w:r>
        <w:rPr>
          <w:sz w:val="28"/>
          <w:szCs w:val="28"/>
        </w:rPr>
        <w:t xml:space="preserve"> №</w:t>
      </w:r>
      <w:r w:rsidR="001D36B3">
        <w:rPr>
          <w:sz w:val="28"/>
          <w:szCs w:val="28"/>
        </w:rPr>
        <w:t xml:space="preserve"> </w:t>
      </w:r>
      <w:r w:rsidR="001D36B3" w:rsidRPr="002B0B2F">
        <w:rPr>
          <w:sz w:val="28"/>
          <w:szCs w:val="28"/>
        </w:rPr>
        <w:t>3</w:t>
      </w:r>
      <w:r w:rsidR="002E6496">
        <w:rPr>
          <w:sz w:val="28"/>
        </w:rPr>
        <w:t>:</w:t>
      </w:r>
    </w:p>
    <w:p w14:paraId="027A60B8" w14:textId="77777777" w:rsidR="00024750" w:rsidRDefault="00024750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E913DC0" w14:textId="451CC8D1" w:rsidR="00623948" w:rsidRDefault="00623948" w:rsidP="003354C8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</w:t>
      </w:r>
      <w:r w:rsidR="009B7238">
        <w:rPr>
          <w:sz w:val="28"/>
        </w:rPr>
        <w:t xml:space="preserve">      </w:t>
      </w:r>
      <w:r>
        <w:rPr>
          <w:sz w:val="28"/>
        </w:rPr>
        <w:t xml:space="preserve">        </w:t>
      </w:r>
      <w:r w:rsidRPr="00152D6C">
        <w:rPr>
          <w:sz w:val="28"/>
        </w:rPr>
        <w:t xml:space="preserve">Таблица </w:t>
      </w:r>
      <w:r w:rsidR="00243D8A">
        <w:rPr>
          <w:sz w:val="28"/>
        </w:rPr>
        <w:t>№</w:t>
      </w:r>
      <w:r w:rsidR="00E1379F">
        <w:rPr>
          <w:sz w:val="28"/>
        </w:rPr>
        <w:t xml:space="preserve"> </w:t>
      </w:r>
      <w:r w:rsidRPr="00152D6C">
        <w:rPr>
          <w:sz w:val="28"/>
        </w:rPr>
        <w:t>3</w:t>
      </w:r>
    </w:p>
    <w:p w14:paraId="29AF8678" w14:textId="77777777" w:rsidR="009C62E3" w:rsidRPr="009C62E3" w:rsidRDefault="009C62E3" w:rsidP="009C62E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4912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3251"/>
        <w:gridCol w:w="1691"/>
        <w:gridCol w:w="1360"/>
        <w:gridCol w:w="1166"/>
        <w:gridCol w:w="1352"/>
      </w:tblGrid>
      <w:tr w:rsidR="009B7238" w:rsidRPr="00D407E8" w14:paraId="6C8DB685" w14:textId="77777777" w:rsidTr="00434D32">
        <w:trPr>
          <w:trHeight w:val="296"/>
          <w:tblHeader/>
        </w:trPr>
        <w:tc>
          <w:tcPr>
            <w:tcW w:w="369" w:type="pct"/>
            <w:vMerge w:val="restart"/>
          </w:tcPr>
          <w:p w14:paraId="4651C14F" w14:textId="687F69F4" w:rsidR="009B7238" w:rsidRPr="009C62E3" w:rsidRDefault="009B7238" w:rsidP="00AC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707" w:type="pct"/>
            <w:vMerge w:val="restart"/>
          </w:tcPr>
          <w:p w14:paraId="4DC66131" w14:textId="64A5C3B4" w:rsidR="009B7238" w:rsidRPr="009C62E3" w:rsidRDefault="009B7238" w:rsidP="00AC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</w:t>
            </w:r>
          </w:p>
          <w:p w14:paraId="4E8B6619" w14:textId="5ED3B8DF" w:rsidR="009B7238" w:rsidRPr="00D407E8" w:rsidRDefault="009B7238" w:rsidP="00760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муниципальной программы </w:t>
            </w:r>
            <w:r w:rsidR="00760BD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Тбилисского сельского поселения </w:t>
            </w:r>
            <w:r w:rsidRPr="009C62E3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Тбилисск</w:t>
            </w:r>
            <w:r w:rsidR="00760BD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ого</w:t>
            </w:r>
            <w:r w:rsidRPr="009C62E3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район</w:t>
            </w:r>
            <w:r w:rsidR="00760BD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888" w:type="pct"/>
            <w:vMerge w:val="restart"/>
          </w:tcPr>
          <w:p w14:paraId="7459C5C5" w14:textId="77777777" w:rsidR="009D35BB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407E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Утвержденные показатели муниципальной программы </w:t>
            </w:r>
          </w:p>
          <w:p w14:paraId="54D8A9FE" w14:textId="33050024" w:rsidR="009B7238" w:rsidRPr="00D407E8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Calibri" w:hAnsi="Times New Roman" w:cs="Times New Roman"/>
                <w:sz w:val="19"/>
                <w:szCs w:val="19"/>
              </w:rPr>
              <w:t>(тыс. руб.)</w:t>
            </w:r>
          </w:p>
        </w:tc>
        <w:tc>
          <w:tcPr>
            <w:tcW w:w="1326" w:type="pct"/>
            <w:gridSpan w:val="2"/>
          </w:tcPr>
          <w:p w14:paraId="16FE581B" w14:textId="0E83CD81" w:rsidR="009B7238" w:rsidRPr="00D407E8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Исполнено</w:t>
            </w:r>
            <w:r w:rsidR="00AE13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AE1384" w:rsidRPr="00AE13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(тыс. руб.)</w:t>
            </w:r>
          </w:p>
        </w:tc>
        <w:tc>
          <w:tcPr>
            <w:tcW w:w="710" w:type="pct"/>
            <w:vMerge w:val="restart"/>
          </w:tcPr>
          <w:p w14:paraId="3686CDB0" w14:textId="77777777" w:rsidR="009B7238" w:rsidRPr="00D407E8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Процент исполнения</w:t>
            </w:r>
          </w:p>
        </w:tc>
      </w:tr>
      <w:tr w:rsidR="009B7238" w:rsidRPr="00D407E8" w14:paraId="5C2CF10D" w14:textId="77777777" w:rsidTr="00434D32">
        <w:trPr>
          <w:trHeight w:val="296"/>
          <w:tblHeader/>
        </w:trPr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2C5D2A86" w14:textId="77777777" w:rsidR="009B7238" w:rsidRPr="00D407E8" w:rsidRDefault="009B7238" w:rsidP="00B8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7" w:type="pct"/>
            <w:vMerge/>
            <w:tcBorders>
              <w:bottom w:val="single" w:sz="4" w:space="0" w:color="auto"/>
            </w:tcBorders>
          </w:tcPr>
          <w:p w14:paraId="13A00780" w14:textId="4971C346" w:rsidR="009B7238" w:rsidRPr="00D407E8" w:rsidRDefault="009B7238" w:rsidP="00B8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88" w:type="pct"/>
            <w:vMerge/>
          </w:tcPr>
          <w:p w14:paraId="7D4C84A6" w14:textId="77777777" w:rsidR="009B7238" w:rsidRPr="00D407E8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pct"/>
          </w:tcPr>
          <w:p w14:paraId="7B89DB9F" w14:textId="5A844F16" w:rsidR="009B7238" w:rsidRPr="00D407E8" w:rsidRDefault="009B7238" w:rsidP="00AE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всего </w:t>
            </w:r>
          </w:p>
        </w:tc>
        <w:tc>
          <w:tcPr>
            <w:tcW w:w="612" w:type="pct"/>
          </w:tcPr>
          <w:p w14:paraId="72BB64C2" w14:textId="77777777" w:rsidR="009B7238" w:rsidRPr="009C62E3" w:rsidRDefault="009B7238" w:rsidP="00B852F1">
            <w:pPr>
              <w:spacing w:after="0" w:line="240" w:lineRule="auto"/>
              <w:ind w:left="19" w:right="-28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том числе средства федерального и краевого </w:t>
            </w:r>
          </w:p>
          <w:p w14:paraId="1A156C60" w14:textId="77777777" w:rsidR="009B7238" w:rsidRPr="00D407E8" w:rsidRDefault="009B7238" w:rsidP="00056AB6">
            <w:pPr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бюджета</w:t>
            </w:r>
          </w:p>
        </w:tc>
        <w:tc>
          <w:tcPr>
            <w:tcW w:w="710" w:type="pct"/>
            <w:vMerge/>
          </w:tcPr>
          <w:p w14:paraId="42EB6921" w14:textId="77777777" w:rsidR="009B7238" w:rsidRPr="00D407E8" w:rsidRDefault="009B7238" w:rsidP="009C6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B7238" w:rsidRPr="00D407E8" w14:paraId="7CE3C70A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  <w:tblHeader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2384" w14:textId="7A2E67EE" w:rsidR="009B7238" w:rsidRPr="009C62E3" w:rsidRDefault="009B7238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B087" w14:textId="398FB8A1" w:rsidR="0030427C" w:rsidRPr="009C62E3" w:rsidRDefault="009B7238" w:rsidP="0030427C">
            <w:pPr>
              <w:shd w:val="clear" w:color="auto" w:fill="FFFFFF"/>
              <w:spacing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6FD8B" w14:textId="777521F2" w:rsidR="0030427C" w:rsidRPr="00056AB6" w:rsidRDefault="0030427C" w:rsidP="0030427C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97073" w14:textId="5DE28A67" w:rsidR="009B7238" w:rsidRDefault="009B7238" w:rsidP="0030427C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B30A" w14:textId="56E47AB1" w:rsidR="009B7238" w:rsidRDefault="009B7238" w:rsidP="0030427C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03024" w14:textId="1643BA03" w:rsidR="009B7238" w:rsidRDefault="009B7238" w:rsidP="0030427C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</w:tr>
      <w:tr w:rsidR="009B7238" w:rsidRPr="00D407E8" w14:paraId="1D8B7774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C794" w14:textId="3F43B32C" w:rsidR="009B7238" w:rsidRPr="009C62E3" w:rsidRDefault="009B7238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664D" w14:textId="2FD38E49" w:rsidR="009B7238" w:rsidRPr="00434D32" w:rsidRDefault="002B0B2F" w:rsidP="00AE1384">
            <w:pPr>
              <w:shd w:val="clear" w:color="auto" w:fill="FFFFFF"/>
              <w:spacing w:after="0" w:line="240" w:lineRule="auto"/>
              <w:ind w:right="-28" w:hanging="9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Повышение безопасности дорожного движения на территории Тбилисского сельского поселения Тбилисского района на 2021-2024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964FF" w14:textId="055492A6" w:rsidR="00C9349A" w:rsidRPr="00056AB6" w:rsidRDefault="002B0B2F" w:rsidP="00E42C1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3 053,70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805A" w14:textId="36396063" w:rsidR="009B7238" w:rsidRPr="00056AB6" w:rsidRDefault="002B0B2F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3053,70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BDF5" w14:textId="6C1012AA" w:rsidR="009B7238" w:rsidRPr="00056AB6" w:rsidRDefault="002B0B2F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041DD" w14:textId="77AD2224" w:rsidR="009B7238" w:rsidRPr="00056AB6" w:rsidRDefault="00AE1384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9B7238" w:rsidRPr="00D407E8" w14:paraId="0D255B35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1543" w14:textId="7B85889B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7183" w14:textId="76FCC81E" w:rsidR="009B7238" w:rsidRPr="00434D32" w:rsidRDefault="00AE1384" w:rsidP="00AC7DFD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Реконструкция, капитальный ремонт, ремонт и содержание улично-дорожной сети территории Тбилисского сельского поселения Тбилисского района на 2022-2024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9764B" w14:textId="5458EB06" w:rsidR="00973BB1" w:rsidRPr="00056AB6" w:rsidRDefault="00AE1384" w:rsidP="00F937F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3393B">
              <w:rPr>
                <w:rFonts w:ascii="Times New Roman" w:hAnsi="Times New Roman" w:cs="Times New Roman"/>
                <w:sz w:val="19"/>
                <w:szCs w:val="19"/>
              </w:rPr>
              <w:t>11 287,58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14EE" w14:textId="4F842C8E" w:rsidR="009B7238" w:rsidRPr="00056AB6" w:rsidRDefault="00AE1384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E1384">
              <w:rPr>
                <w:rFonts w:ascii="Times New Roman" w:hAnsi="Times New Roman" w:cs="Times New Roman"/>
                <w:sz w:val="19"/>
                <w:szCs w:val="19"/>
              </w:rPr>
              <w:t>11 287,58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C7B3" w14:textId="09A10B8C" w:rsidR="009B7238" w:rsidRPr="00056AB6" w:rsidRDefault="004D19B7" w:rsidP="00AE138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904AE" w14:textId="6AA71A0C" w:rsidR="009B7238" w:rsidRPr="00056AB6" w:rsidRDefault="00AE1384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9B7238" w:rsidRPr="00D407E8" w14:paraId="1E0ED6AC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33EE" w14:textId="291EECDB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CB7B" w14:textId="0FDB869E" w:rsidR="009B7238" w:rsidRPr="00434D32" w:rsidRDefault="00AE1384" w:rsidP="00024750">
            <w:pPr>
              <w:shd w:val="clear" w:color="auto" w:fill="FFFFFF"/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Организация работ по тепло -, газо-,     -электро и водоснабжения населения и водоотведени</w:t>
            </w:r>
            <w:r w:rsidR="00024750"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ю</w:t>
            </w: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в Тбилисском сельском поселении Тбилисского района на 2022-2024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3159C" w14:textId="35CDD152" w:rsidR="00E00CC9" w:rsidRPr="00056AB6" w:rsidRDefault="001C2494" w:rsidP="00F234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1379F">
              <w:rPr>
                <w:rFonts w:ascii="Times New Roman" w:hAnsi="Times New Roman" w:cs="Times New Roman"/>
                <w:sz w:val="19"/>
                <w:szCs w:val="19"/>
              </w:rPr>
              <w:t>2 468,51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D91C" w14:textId="6B5162C8" w:rsidR="009B7238" w:rsidRPr="00056AB6" w:rsidRDefault="00907699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2 136,57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60666" w14:textId="450C6A0A" w:rsidR="009B7238" w:rsidRPr="00056AB6" w:rsidRDefault="00243D8A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0613B" w14:textId="162D1698" w:rsidR="009B7238" w:rsidRPr="00056AB6" w:rsidRDefault="00BE4F5E" w:rsidP="0072538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86,55</w:t>
            </w:r>
          </w:p>
        </w:tc>
      </w:tr>
      <w:tr w:rsidR="009B7238" w:rsidRPr="00D407E8" w14:paraId="5CB6BC6D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61D5" w14:textId="6F097A3B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4DD7" w14:textId="35218BBC" w:rsidR="009B7238" w:rsidRPr="00434D32" w:rsidRDefault="0068579A" w:rsidP="00AC7DFD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Комплексное развитие сельских поселений, территорий Тбилисского сельского поселения Тбилисского района на 2021-2025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0446" w14:textId="3EDB1DD7" w:rsidR="009B7238" w:rsidRPr="00056AB6" w:rsidRDefault="0068579A" w:rsidP="00131C5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105E2">
              <w:rPr>
                <w:rFonts w:ascii="Times New Roman" w:hAnsi="Times New Roman" w:cs="Times New Roman"/>
                <w:sz w:val="19"/>
                <w:szCs w:val="19"/>
              </w:rPr>
              <w:t>3 207,11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9E319" w14:textId="6BBA43D6" w:rsidR="009B7238" w:rsidRPr="00056AB6" w:rsidRDefault="0068579A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2 118,07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FE9E" w14:textId="04A6E400" w:rsidR="009B7238" w:rsidRPr="00056AB6" w:rsidRDefault="00243D8A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9A048" w14:textId="66EFB9B4" w:rsidR="009B7238" w:rsidRPr="00056AB6" w:rsidRDefault="0068579A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66,04</w:t>
            </w:r>
          </w:p>
        </w:tc>
      </w:tr>
      <w:tr w:rsidR="009B7238" w:rsidRPr="00D407E8" w14:paraId="7DE8BA95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AEAA" w14:textId="6136BE58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9AC1" w14:textId="76FEFB49" w:rsidR="009B7238" w:rsidRPr="00434D32" w:rsidRDefault="00DA593E" w:rsidP="00AC7DFD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Формирование комфортной городской среды на территории Тбилисского сельского поселения Тбилисского района» на 2018-2024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8D34D" w14:textId="29F43479" w:rsidR="009B7238" w:rsidRPr="00056AB6" w:rsidRDefault="00DA593E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F1E60">
              <w:rPr>
                <w:rFonts w:ascii="Times New Roman" w:hAnsi="Times New Roman" w:cs="Times New Roman"/>
                <w:sz w:val="19"/>
                <w:szCs w:val="19"/>
              </w:rPr>
              <w:t>36 421,83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F0E1C" w14:textId="74E80C1D" w:rsidR="009B7238" w:rsidRPr="00056AB6" w:rsidRDefault="00DA593E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35 423,08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198C" w14:textId="17CD778F" w:rsidR="009B7238" w:rsidRPr="00056AB6" w:rsidRDefault="00DA593E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20 857,52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CD60" w14:textId="70A3AFE1" w:rsidR="009B7238" w:rsidRPr="00056AB6" w:rsidRDefault="00DA593E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97,26</w:t>
            </w:r>
          </w:p>
        </w:tc>
      </w:tr>
      <w:tr w:rsidR="009B7238" w:rsidRPr="00D407E8" w14:paraId="0E2A1887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C6A4" w14:textId="51B3E44F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D6BF" w14:textId="522BE19E" w:rsidR="009B7238" w:rsidRPr="00434D32" w:rsidRDefault="00B4685C" w:rsidP="00AC7DFD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Развитие культуры Тбилисского сельского поселения Тбилисского района на 2022 год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3787" w14:textId="1E4408D6" w:rsidR="009B7238" w:rsidRPr="00056AB6" w:rsidRDefault="00B4685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533F8">
              <w:rPr>
                <w:rFonts w:ascii="Times New Roman" w:hAnsi="Times New Roman" w:cs="Times New Roman"/>
                <w:sz w:val="19"/>
                <w:szCs w:val="19"/>
              </w:rPr>
              <w:t>5 772,09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FD39" w14:textId="79F5F3E7" w:rsidR="009B7238" w:rsidRPr="00056AB6" w:rsidRDefault="00B4685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5 772,09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62F9" w14:textId="15010CCF" w:rsidR="009B7238" w:rsidRPr="00056AB6" w:rsidRDefault="00B4685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4 246,00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E08C" w14:textId="3C62F158" w:rsidR="009B7238" w:rsidRPr="00056AB6" w:rsidRDefault="00B4685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9B7238" w:rsidRPr="00D407E8" w14:paraId="08DB1DBF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3206" w14:textId="30EABB5D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B952" w14:textId="792170D7" w:rsidR="009B7238" w:rsidRPr="00434D32" w:rsidRDefault="00C83B46" w:rsidP="00AC7DFD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Поддержка территориального </w:t>
            </w:r>
            <w:r w:rsidR="004F39D9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общественного </w:t>
            </w: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самоуправления в Тбилисском сельском поселении Тбилисского района на 2022-2024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18D86" w14:textId="20597F3B" w:rsidR="009B7238" w:rsidRPr="00056AB6" w:rsidRDefault="00C83B46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1D34">
              <w:rPr>
                <w:rFonts w:ascii="Times New Roman" w:hAnsi="Times New Roman" w:cs="Times New Roman"/>
                <w:sz w:val="19"/>
                <w:szCs w:val="19"/>
              </w:rPr>
              <w:t>1 406,80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4EEF" w14:textId="2ACD2799" w:rsidR="009B7238" w:rsidRPr="00056AB6" w:rsidRDefault="00C83B46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1 312,30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E70A" w14:textId="18C50DC8" w:rsidR="009B7238" w:rsidRPr="00056AB6" w:rsidRDefault="004D19B7" w:rsidP="00DB2CE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337A8" w14:textId="61BFD092" w:rsidR="009B7238" w:rsidRPr="00056AB6" w:rsidRDefault="00C83B46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93,28</w:t>
            </w:r>
          </w:p>
        </w:tc>
      </w:tr>
      <w:tr w:rsidR="009B7238" w:rsidRPr="00D407E8" w14:paraId="01BDA07C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8D3A" w14:textId="2545B87E" w:rsidR="009B7238" w:rsidRPr="009C62E3" w:rsidRDefault="006F2089" w:rsidP="009B7238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993" w14:textId="32CD0F0C" w:rsidR="009B7238" w:rsidRPr="00434D32" w:rsidRDefault="00245CDC" w:rsidP="00245CDC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Охрана и использование земель на территории Тбилисского сельского поселения Тбилисского района на 2020-2022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D874A" w14:textId="42A2D372" w:rsidR="009B7238" w:rsidRPr="00056AB6" w:rsidRDefault="00245CD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1D34">
              <w:rPr>
                <w:rFonts w:ascii="Times New Roman" w:hAnsi="Times New Roman" w:cs="Times New Roman"/>
                <w:sz w:val="19"/>
                <w:szCs w:val="19"/>
              </w:rPr>
              <w:t>51,00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C0862" w14:textId="1736F7CC" w:rsidR="009B7238" w:rsidRPr="00056AB6" w:rsidRDefault="00245CDC" w:rsidP="00245CD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F234AE">
              <w:rPr>
                <w:rFonts w:ascii="Times New Roman" w:hAnsi="Times New Roman" w:cs="Times New Roman"/>
                <w:sz w:val="19"/>
                <w:szCs w:val="19"/>
              </w:rPr>
              <w:t>1,00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8406" w14:textId="5AAE62F5" w:rsidR="009B7238" w:rsidRPr="00056AB6" w:rsidRDefault="004D19B7" w:rsidP="00DB2CE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7ADA5" w14:textId="7CCDE5CF" w:rsidR="009B7238" w:rsidRPr="00056AB6" w:rsidRDefault="00245CDC" w:rsidP="00056AB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D1D34" w:rsidRPr="00D407E8" w14:paraId="3815DD01" w14:textId="77777777" w:rsidTr="00434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A7C8" w14:textId="2B45B649" w:rsidR="002D1D34" w:rsidRDefault="006F2089" w:rsidP="002D1D34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5F87" w14:textId="2BDD1DDB" w:rsidR="002D1D34" w:rsidRPr="00434D32" w:rsidRDefault="002D1D34" w:rsidP="00024750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434D32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Развитие малого и среднего предпринимательства в Тбилисском сельском поселении Тбилисского района на 2021-2023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0768A" w14:textId="1AD8C08F" w:rsidR="002D1D34" w:rsidRPr="002D1D34" w:rsidRDefault="002D1D34" w:rsidP="002D1D3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1D34">
              <w:rPr>
                <w:rFonts w:ascii="Times New Roman" w:hAnsi="Times New Roman" w:cs="Times New Roman"/>
                <w:sz w:val="19"/>
                <w:szCs w:val="19"/>
              </w:rPr>
              <w:t>30,00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06452" w14:textId="085FFD4E" w:rsidR="002D1D34" w:rsidRDefault="002D1D34" w:rsidP="002D1D3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95F9" w14:textId="65854B29" w:rsidR="002D1D34" w:rsidRDefault="002D1D34" w:rsidP="002D1D3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758C8" w14:textId="45A15C14" w:rsidR="002D1D34" w:rsidRDefault="002D1D34" w:rsidP="002D1D3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</w:tr>
    </w:tbl>
    <w:p w14:paraId="61F0BBD1" w14:textId="77777777" w:rsidR="00B55E70" w:rsidRPr="00810C88" w:rsidRDefault="00B55E70" w:rsidP="003354C8">
      <w:pPr>
        <w:pStyle w:val="Standard"/>
        <w:tabs>
          <w:tab w:val="left" w:pos="709"/>
        </w:tabs>
        <w:ind w:firstLine="709"/>
        <w:jc w:val="center"/>
        <w:rPr>
          <w:b/>
          <w:sz w:val="28"/>
          <w:lang w:val="ru-RU"/>
        </w:rPr>
      </w:pPr>
    </w:p>
    <w:p w14:paraId="3870984C" w14:textId="50D5D9B4" w:rsidR="00760BDE" w:rsidRPr="002A6DDB" w:rsidRDefault="00760BDE" w:rsidP="00434D32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</w:t>
      </w:r>
      <w:r w:rsidR="00086F61"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 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Тбилисского района</w:t>
      </w:r>
      <w:r w:rsidR="00B55E70"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</w:t>
      </w:r>
      <w:r w:rsidR="00B55E70"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безопасности дорожного движения на территории Тбилисского сельского поселения Тбилисского района </w:t>
      </w:r>
      <w:r w:rsidR="00086F61"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B55E70"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2021-2024 годы»</w:t>
      </w:r>
    </w:p>
    <w:p w14:paraId="528F5A79" w14:textId="17F46E35" w:rsidR="00760BDE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B55E70" w:rsidRPr="00B55E70">
        <w:rPr>
          <w:rFonts w:ascii="Times New Roman" w:hAnsi="Times New Roman" w:cs="Times New Roman"/>
          <w:sz w:val="28"/>
          <w:szCs w:val="28"/>
          <w:lang w:eastAsia="ru-RU"/>
        </w:rPr>
        <w:t>асходы на реализацию муниципальной программы</w:t>
      </w:r>
      <w:r w:rsidR="00B55E70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средств бюджета сельского поселения</w:t>
      </w:r>
      <w:r w:rsidR="00B55E70" w:rsidRPr="00B55E70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B55E70">
        <w:rPr>
          <w:rFonts w:ascii="Times New Roman" w:hAnsi="Times New Roman" w:cs="Times New Roman"/>
          <w:sz w:val="28"/>
          <w:szCs w:val="28"/>
          <w:lang w:eastAsia="ru-RU"/>
        </w:rPr>
        <w:t>3 053,70</w:t>
      </w:r>
      <w:r w:rsidR="00B55E70" w:rsidRPr="00B55E70">
        <w:rPr>
          <w:rFonts w:ascii="Times New Roman" w:hAnsi="Times New Roman" w:cs="Times New Roman"/>
          <w:sz w:val="28"/>
          <w:szCs w:val="28"/>
          <w:lang w:eastAsia="ru-RU"/>
        </w:rPr>
        <w:t xml:space="preserve"> тыс. рублей или </w:t>
      </w:r>
      <w:r w:rsidR="00B55E70">
        <w:rPr>
          <w:rFonts w:ascii="Times New Roman" w:hAnsi="Times New Roman" w:cs="Times New Roman"/>
          <w:sz w:val="28"/>
          <w:szCs w:val="28"/>
          <w:lang w:eastAsia="ru-RU"/>
        </w:rPr>
        <w:t>100,00</w:t>
      </w:r>
      <w:r w:rsidR="00B55E70" w:rsidRPr="00B55E70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уточненным плановым назначениям</w:t>
      </w:r>
      <w:r w:rsidR="00B55E7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4737099" w14:textId="77777777" w:rsidR="00155E48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данной муниципальной программы выполнены следующие</w:t>
      </w:r>
      <w:r w:rsidR="00AD7E18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AD7E18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EEEA5D1" w14:textId="6266C366" w:rsidR="00AD7E18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приобретение дорожных знаков и трубы для стойки на сумму                          300,00 </w:t>
      </w:r>
      <w:r w:rsidRPr="00B55E70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B6301B0" w14:textId="13EE8FAD" w:rsidR="00155E48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приобретение труб, металла для изготовления дорожных ограждений перильного типа на сумму 98,69 </w:t>
      </w:r>
      <w:r w:rsidRPr="00B55E70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FB2A847" w14:textId="5CB849C3" w:rsidR="00155E48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изготовление проектов организации дорожного движения (дислокации) на сумму 178,00 </w:t>
      </w:r>
      <w:r w:rsidRPr="00B55E70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6F3A971" w14:textId="53FC9481" w:rsidR="00155E48" w:rsidRDefault="00155E4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разметка дорожного полотна на сумму 2 174,13 </w:t>
      </w:r>
      <w:r w:rsidRPr="00B55E70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9BADFA2" w14:textId="31FE663D" w:rsidR="00155E48" w:rsidRDefault="00155E48" w:rsidP="00155E4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обслуживание и ремонт светофоров на сумму 302,88 </w:t>
      </w:r>
      <w:r w:rsidRPr="00B55E70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="004E228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1C5C3DB" w14:textId="74229E73" w:rsidR="00B55E70" w:rsidRDefault="00B55E70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2585CE" w14:textId="6A3FB8E8" w:rsidR="001D7247" w:rsidRPr="002A6DDB" w:rsidRDefault="00B16E53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</w:t>
      </w:r>
      <w:r w:rsidR="00086F61"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 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Тбилисского района 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Реконструкция, капитальный ремонт, ремонт и содержание улично-дорожной сети территории Тбилисского сельского поселения Тбилисского района на 2022-2024 годы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6CFF9FA" w14:textId="622069CA" w:rsidR="00B16E53" w:rsidRPr="00B16E53" w:rsidRDefault="004E228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B16E53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асходы на реализацию муниципальной программы за счет средств бюджета сельского поселения составили </w:t>
      </w:r>
      <w:r w:rsidR="00B16E53">
        <w:rPr>
          <w:rFonts w:ascii="Times New Roman" w:hAnsi="Times New Roman" w:cs="Times New Roman"/>
          <w:sz w:val="28"/>
          <w:szCs w:val="28"/>
          <w:lang w:eastAsia="ru-RU"/>
        </w:rPr>
        <w:t>11 287,58</w:t>
      </w:r>
      <w:r w:rsidR="00B16E53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100,00 % к уточненным плановым назначениям.</w:t>
      </w:r>
    </w:p>
    <w:p w14:paraId="4A65FF52" w14:textId="4C0B1110" w:rsidR="00B16E53" w:rsidRDefault="00B16E53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включает в себя </w:t>
      </w:r>
      <w:r w:rsidR="00790BB1" w:rsidRPr="00790B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основных мероприяти</w:t>
      </w:r>
      <w:r w:rsidR="00790BB1" w:rsidRPr="00790BB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4F09E38" w14:textId="4181450D" w:rsidR="00790BB1" w:rsidRDefault="006F5078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790BB1">
        <w:rPr>
          <w:rFonts w:ascii="Times New Roman" w:hAnsi="Times New Roman" w:cs="Times New Roman"/>
          <w:sz w:val="28"/>
          <w:szCs w:val="28"/>
          <w:lang w:eastAsia="ru-RU"/>
        </w:rPr>
        <w:t>капитальный ремонт и ремонт автомобильных дорог общего пользования населенных пунктов;</w:t>
      </w:r>
    </w:p>
    <w:p w14:paraId="509F7EE2" w14:textId="1742E5F5" w:rsidR="00790BB1" w:rsidRDefault="006F5078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790BB1">
        <w:rPr>
          <w:rFonts w:ascii="Times New Roman" w:hAnsi="Times New Roman" w:cs="Times New Roman"/>
          <w:sz w:val="28"/>
          <w:szCs w:val="28"/>
          <w:lang w:eastAsia="ru-RU"/>
        </w:rPr>
        <w:t>содержание улично – дорожной сети.</w:t>
      </w:r>
    </w:p>
    <w:p w14:paraId="10876199" w14:textId="18683B01" w:rsidR="004E228C" w:rsidRDefault="004E228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мероприятия «Капитальный ремонт и ремонт автомобильных дорог общего пользования населенных пунктов» выполнены работы по:</w:t>
      </w:r>
    </w:p>
    <w:p w14:paraId="55C241EE" w14:textId="1553A6D5" w:rsidR="004E228C" w:rsidRDefault="004E228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объекту «Ремонт автомобильной дороги по ул. Кубанская от ул. Базарная, до ул. Набережная в ст. Тбилисская (по определению арбитражного суда Краснодарского края от 17.03.2022 г. по делу № А 32-41804/2021) на сумму </w:t>
      </w:r>
      <w:r w:rsidR="00CF229C">
        <w:rPr>
          <w:rFonts w:ascii="Times New Roman" w:hAnsi="Times New Roman" w:cs="Times New Roman"/>
          <w:sz w:val="28"/>
          <w:szCs w:val="28"/>
          <w:lang w:eastAsia="ru-RU"/>
        </w:rPr>
        <w:t xml:space="preserve">2 647,02 </w:t>
      </w:r>
      <w:r w:rsidR="00CF229C"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="00CF229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27749B6" w14:textId="6AABFA24" w:rsidR="00CF229C" w:rsidRDefault="00CF229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 документации, ПСД по объекту «Капитальный ремонт тротуара по ул. Октябрьской от ул. Переездной до ул. Первомайской (четная сторона) в ст. Тбилисской Тбилисского района» на сумму                           1 192,63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B2E7971" w14:textId="692A04AA" w:rsidR="00CF229C" w:rsidRDefault="00CF229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сопровождени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экспертизы объектов «Капитальный ремонт автомобильной дороги по ул. 8 Марта (от ул. Шпилевой до                          пер. Бригадный) в ст. Тбилисской», «Капитальный ремонт автомобильной дороги по пер. Бригадный от ул. Гречишкина до ул. 8 Марта в ст. Тбилисской Тбилисского района» на сумму 135,00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E870A69" w14:textId="3E190A50" w:rsidR="00CF229C" w:rsidRDefault="00CF229C" w:rsidP="00B16E53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ИГИ по объекту «Капитальный ремонт автомобильной дороги по ул. Шпилевой от ул. Трудовой до ул. Строительной в ст. Тбилисской Тбилисского района» на сумму 110,00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1952292" w14:textId="53E20BAC" w:rsidR="00CF229C" w:rsidRDefault="00CF229C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ИГИ по объекту «Капитальный ремонт автомобильной дороги по ул. Редутской от ул. Шпилевой до пер. Бригадного в ст. Тбилисской Тбилисского района» на сумму 745,00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DC004E1" w14:textId="64881FC0" w:rsidR="00CF229C" w:rsidRDefault="00CF229C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ИГИ и ПСД по объекту «Капитальный ремонт автомобильной дороги и тротуара по пер. Бригадный от ул. 8 Марта до                     ул. Редутской в ст. Тбилисской Тбилисского района» на сумму 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655,00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DCF440C" w14:textId="1C4D9BF7" w:rsidR="00CF229C" w:rsidRDefault="00CF229C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ПСД по объекту «Капитальный ремонт автомобильной дороги и тротуара по ул. Шпилевой от ул. Трудовой до ул. Строительной в                ст. Тбилисской Тбилисского района» на сумму 580,00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0DB614F" w14:textId="09E4EBD0" w:rsidR="00CF229C" w:rsidRDefault="00CF229C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ПСД, рабочей документации по объекту «Капитальный ремонт автомобильной дороги ул. Вокзальной от ул. Октябрьской до                       ул. Горовой в ст. Тбилисской Тбилисского района» на сумму                                  1 176,93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CAC070A" w14:textId="193CACD5" w:rsidR="00CF229C" w:rsidRDefault="00CF229C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ИГИ и ПСД по объекту «Капитальный ремонт автомобильной дороги по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ул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Почтовой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ул.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Первомайской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ул.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Кубанской)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ст. Тбилисской Тбилисского района» на сумму </w:t>
      </w:r>
      <w:r w:rsidR="00DD1F21">
        <w:rPr>
          <w:rFonts w:ascii="Times New Roman" w:hAnsi="Times New Roman" w:cs="Times New Roman"/>
          <w:sz w:val="28"/>
          <w:szCs w:val="28"/>
          <w:lang w:eastAsia="ru-RU"/>
        </w:rPr>
        <w:t>698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26A8386" w14:textId="366303BC" w:rsidR="00DD1F21" w:rsidRDefault="00DD1F21" w:rsidP="00CF229C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изготовлени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ИГИ и ПСД по объекту «Капитальный ремонт автомобильной дороги по ул. Миллионной (от ул. Первомайской до                            ул. Кубанской) в ст. Тбилисской Тбилисского района» на сумму                                  698,00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="00C504B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E0DC9E" w14:textId="0680A9E1" w:rsidR="00DD1F21" w:rsidRDefault="00DD1F21" w:rsidP="00DD1F2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мероприятия «</w:t>
      </w:r>
      <w:r w:rsidR="00A100A3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одержание улично – дорожной сети» приобретены гравийно – песчаная смесь, минерал «Галит», асфальто – бетонная смесь, дорожная краска для разметки, песок, супесь.</w:t>
      </w:r>
    </w:p>
    <w:p w14:paraId="6D4B967A" w14:textId="0E2A0D50" w:rsidR="00DD1F21" w:rsidRDefault="00DD1F21" w:rsidP="00DD1F2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по данному мероприятию в проверяемом периоде составили 2 650,00 </w:t>
      </w:r>
      <w:r w:rsidRPr="00B16E53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F931100" w14:textId="77777777" w:rsidR="00C504B8" w:rsidRDefault="00C504B8" w:rsidP="00DD1F2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FFEE57" w14:textId="77777777" w:rsidR="00C504B8" w:rsidRDefault="00C504B8" w:rsidP="00DD1F2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A0025C" w14:textId="2916C992" w:rsidR="00B16E53" w:rsidRPr="002A6DDB" w:rsidRDefault="00790BB1" w:rsidP="00790BB1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</w:t>
      </w:r>
      <w:r w:rsidR="00086F61"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 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Тбилисского района 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Организация работ по тепло -, газо-, -электро и водоснабжения населения и водоотведению в Тбилисском сельском поселении Тбилисского района на 2022-2024 годы</w:t>
      </w:r>
      <w:r w:rsidRPr="002A6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3E7F982" w14:textId="5FCE144C" w:rsidR="00B55E70" w:rsidRPr="006C3625" w:rsidRDefault="00DD1F21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6C3625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790BB1" w:rsidRPr="006C3625">
        <w:rPr>
          <w:rFonts w:ascii="Times New Roman" w:hAnsi="Times New Roman" w:cs="Times New Roman"/>
          <w:sz w:val="28"/>
          <w:szCs w:val="28"/>
          <w:lang w:eastAsia="ru-RU"/>
        </w:rPr>
        <w:t>асходы на реализацию муниципальной программы за счет средств бюджета сельского поселения составили 2 136,57 тыс. рублей или 86,55 % к уточненным плановым назначениям.</w:t>
      </w:r>
    </w:p>
    <w:p w14:paraId="60C27848" w14:textId="51930A35" w:rsidR="006F5078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 муниципальной программы выполнены работы:</w:t>
      </w:r>
    </w:p>
    <w:p w14:paraId="300386EA" w14:textId="44ABCE3B" w:rsidR="006C3625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1) По и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зготовлени</w:t>
      </w: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ю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АИ, ИИ, ПП и ПМ, ПСД и РД по объекту: «Реконструкция теплотрассы по ул. Мира между ул. Чайковского и </w:t>
      </w: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                         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 ул. Толстого и по ул. Толстого до № 25 в ст. Тбилисской Тбилисского района</w:t>
      </w: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» на сумму 1 690,97 тыс. рублей или 91,16 % (план 1 854,91 тыс. рублей).</w:t>
      </w:r>
    </w:p>
    <w:p w14:paraId="7D2E2560" w14:textId="5E28275F" w:rsidR="006C3625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Ф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акт выполнения работ подтверждается актами выполненных работ от 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                 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22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апреля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2022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г. № 36, от </w:t>
      </w:r>
      <w:r w:rsidR="00A35B7C" w:rsidRP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22 апреля 2022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г. № 37, от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6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июня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2022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</w:t>
      </w:r>
      <w:r w:rsidRPr="003A120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г. № 40.</w:t>
      </w:r>
    </w:p>
    <w:p w14:paraId="7684CB54" w14:textId="5357FCF5" w:rsidR="006C3625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Вместе с тем при утвержденных бюджетных ассигнованиях расходование средств по данному мероприятию в период с июня 2022 года по                               декабрь 2022 года не производилось.</w:t>
      </w:r>
    </w:p>
    <w:p w14:paraId="71903771" w14:textId="72E762A1" w:rsidR="006C3625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Оплата за потребленную тепловую энергию для нужд зданий по адресу: пос. Октябрьский, ул. Псурцева № 19 и № 20 на сумму </w:t>
      </w:r>
      <w:r w:rsidR="00F1004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353,51 тыс. рублей или 100,00%;</w:t>
      </w:r>
    </w:p>
    <w:p w14:paraId="38E7D4ED" w14:textId="457B4C24" w:rsidR="006C3625" w:rsidRDefault="006C3625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Оплата за потребленную электроэнергию для нужд зданий по адресу: пос. Октябрьский, ул. Псурцева № 19 и № 20 на сумму 92,09 тыс. </w:t>
      </w:r>
      <w:r w:rsidR="00F10049">
        <w:rPr>
          <w:rFonts w:ascii="Times New Roman" w:hAnsi="Times New Roman" w:cs="Times New Roman"/>
          <w:sz w:val="28"/>
          <w:szCs w:val="28"/>
          <w:lang w:eastAsia="ru-RU"/>
        </w:rPr>
        <w:t>рублей или 100,00</w:t>
      </w:r>
      <w:r w:rsidR="00A35B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0049">
        <w:rPr>
          <w:rFonts w:ascii="Times New Roman" w:hAnsi="Times New Roman" w:cs="Times New Roman"/>
          <w:sz w:val="28"/>
          <w:szCs w:val="28"/>
          <w:lang w:eastAsia="ru-RU"/>
        </w:rPr>
        <w:t>%.</w:t>
      </w:r>
    </w:p>
    <w:p w14:paraId="600261D0" w14:textId="33B40C4E" w:rsidR="00790BB1" w:rsidRDefault="00F1004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Данная муниципальная программа включает в себя 2 мероприятия</w:t>
      </w:r>
      <w:r w:rsidR="008F40C9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по которым составило 0,00 %:</w:t>
      </w:r>
    </w:p>
    <w:p w14:paraId="10FB84C6" w14:textId="2624D8BF" w:rsidR="00F10049" w:rsidRDefault="00F1004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1) </w:t>
      </w:r>
      <w:r w:rsidRPr="007D63AD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Замена напорного трубопровода сети водоотведения, расположенного на ул. Октябрьской от вечного огня до колодца по улице Октябрьской, 101А</w:t>
      </w: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– при плановом назначении 68,00 тыс. рублей</w:t>
      </w:r>
      <w:r w:rsidR="00A35B7C"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>,</w:t>
      </w:r>
      <w:r>
        <w:rPr>
          <w:rFonts w:ascii="Times New Roman" w:eastAsia="Andale Sans UI" w:hAnsi="Times New Roman" w:cs="Tahoma"/>
          <w:bCs/>
          <w:kern w:val="3"/>
          <w:sz w:val="28"/>
          <w:szCs w:val="28"/>
          <w:lang w:eastAsia="ja-JP" w:bidi="fa-IR"/>
        </w:rPr>
        <w:t xml:space="preserve"> исполнение составило 0,00 %. </w:t>
      </w:r>
    </w:p>
    <w:p w14:paraId="469AA22B" w14:textId="6E9BDECA" w:rsidR="00F10049" w:rsidRDefault="00F1004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17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595CA1">
        <w:rPr>
          <w:rFonts w:ascii="Times New Roman" w:eastAsia="Times New Roman" w:hAnsi="Times New Roman" w:cs="Times New Roman"/>
          <w:bCs/>
          <w:sz w:val="28"/>
          <w:szCs w:val="17"/>
        </w:rPr>
        <w:t>Обслуживание газопроводов и обслуживание газового оборудования</w:t>
      </w:r>
      <w:r>
        <w:rPr>
          <w:rFonts w:ascii="Times New Roman" w:eastAsia="Times New Roman" w:hAnsi="Times New Roman" w:cs="Times New Roman"/>
          <w:bCs/>
          <w:sz w:val="28"/>
          <w:szCs w:val="17"/>
        </w:rPr>
        <w:t xml:space="preserve"> – при плановом назначении 100,00 тыс. рублей</w:t>
      </w:r>
      <w:r w:rsidR="00A35B7C">
        <w:rPr>
          <w:rFonts w:ascii="Times New Roman" w:eastAsia="Times New Roman" w:hAnsi="Times New Roman" w:cs="Times New Roman"/>
          <w:bCs/>
          <w:sz w:val="28"/>
          <w:szCs w:val="17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17"/>
        </w:rPr>
        <w:t xml:space="preserve"> исполнение составило 0,00 %.</w:t>
      </w:r>
    </w:p>
    <w:p w14:paraId="3AC0ED6C" w14:textId="77777777" w:rsidR="00F10049" w:rsidRPr="00A54254" w:rsidRDefault="00F10049" w:rsidP="00F100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положения ГОСТа Р 54983-2012 «Системы газораспределительные. Сети газораспределения природного газа. Общие требования к эксплуатации. Эксплуатационная документация» собственник газопровода, как опасного производственного объекта, обязан обеспечить надлежащие содержание в исправном и работоспособном состоянии путём выполнения комплекса работ, предусмотренного требованиями названного стандарта. </w:t>
      </w:r>
    </w:p>
    <w:p w14:paraId="16612E24" w14:textId="0166803A" w:rsidR="00F10049" w:rsidRDefault="00F10049" w:rsidP="00F100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>В силу положения статьи 49 Правил пользования газом и предоставления услуг по газоснабжению в Российской Федерации, утверждённых постановлением Правительства Российской Федерации от 15 мая 2002 г</w:t>
      </w:r>
      <w:r w:rsidR="00A35B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>№ 317 организации, эксплуатирующие газоиспользующие оборудование обязаны содержать в исправном техническом состоянии газоиспользующие и вспомогательное оборудование обеспечивать его техническое обслуживание и ремонт в соответствии с указанными правилами и нормами действующего законодательства.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0D55D61" w14:textId="77777777" w:rsidR="00A35B7C" w:rsidRDefault="00F10049" w:rsidP="00F10049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Прокуратурой Тбилисского района было вынесено представление </w:t>
      </w:r>
      <w:r w:rsidRPr="00A542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устранении нарушений федерального законодательства в сфере газоснабжения и газификации </w:t>
      </w:r>
      <w:r w:rsidRPr="00A542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мая </w:t>
      </w:r>
      <w:r w:rsidRPr="00A542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2022 г</w:t>
      </w:r>
      <w:r w:rsidR="00A3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542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7-01-2022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ответ на представление прокуратуры от </w:t>
      </w:r>
      <w:r w:rsidRPr="00C01F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 июня 2022 г.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2439 был привлечен к дисциплинарной ответственности </w:t>
      </w: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542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землеустройству и жилищно-коммунальному хозяйству администрации Тбилисского сельского поселения Тбилисского района Шуваев Владимир Петрович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A095794" w14:textId="696B6A8B" w:rsidR="00F10049" w:rsidRDefault="00A35B7C" w:rsidP="00F10049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момент проведения экспертно – аналитического мероприятия, и</w:t>
      </w:r>
      <w:r w:rsidR="00F10049">
        <w:rPr>
          <w:rFonts w:ascii="Times New Roman" w:hAnsi="Times New Roman" w:cs="Times New Roman"/>
          <w:color w:val="000000" w:themeColor="text1"/>
          <w:sz w:val="28"/>
          <w:szCs w:val="28"/>
        </w:rPr>
        <w:t>нформаци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100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заключении договоров на техническое обслуживание газопроводов и газового оборудования отсутствует.</w:t>
      </w:r>
    </w:p>
    <w:p w14:paraId="43B5ED30" w14:textId="1CF964B4" w:rsidR="00F10049" w:rsidRDefault="00F10049" w:rsidP="00F10049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вышеизложенного можно сделать вывод, что при реализации </w:t>
      </w:r>
      <w:r w:rsidR="00125C11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м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униципальн</w:t>
      </w:r>
      <w:r w:rsidR="00125C11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ой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программ</w:t>
      </w:r>
      <w:r w:rsidR="00125C11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ы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Тбилисского сельского поселения                       Тбилисского района 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Организация работ по тепло -, газо-, -электро и водоснабжения населения и водоотведению в Тбилисском сельском поселении Тбилисского района на 2022-2024 годы</w:t>
      </w:r>
      <w:r w:rsidR="00125C11"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2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соблюдены нормы статьи 34 Бюджетного кодекса Российской Федерации «Принцип эффективности использования бюджетных средств».</w:t>
      </w:r>
    </w:p>
    <w:p w14:paraId="0EB23E5F" w14:textId="036F03AE" w:rsidR="00EA1026" w:rsidRDefault="00E504F8" w:rsidP="00EA1026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контрольно-счетной палатой за 2023 год в соответствии с Классификатором нарушений, утверждённым Президиумом Совета КСО Краснодарского края от                     12 декабря 2017 г., одобренный с внесенными изменениями и дополнениями Конференцией Совета контрольно-счетных органов Краснодарского края         28 апреля 2021 г. (далее - Классификатор нарушений) по пункту 1.2.121к раздела 1.2 «Недостижение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средств».</w:t>
      </w:r>
    </w:p>
    <w:p w14:paraId="354C1D25" w14:textId="77777777" w:rsidR="00F10049" w:rsidRDefault="00F1004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713A75" w14:textId="4D35FF58" w:rsidR="006F5078" w:rsidRPr="002A6DDB" w:rsidRDefault="006F5078" w:rsidP="006F5078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</w:t>
      </w:r>
      <w:r w:rsidR="00086F61"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Тбилисского района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Комплексное развитие сельских поселений, территорий Тбилисского сельского поселения Тбилисского района на 2021-2025 годы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7108379" w14:textId="7F458CD2" w:rsidR="006F5078" w:rsidRPr="00152E82" w:rsidRDefault="00B30B04" w:rsidP="006F507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52E82">
        <w:rPr>
          <w:rFonts w:ascii="Times New Roman" w:hAnsi="Times New Roman" w:cs="Times New Roman"/>
          <w:sz w:val="28"/>
          <w:szCs w:val="28"/>
          <w:lang w:eastAsia="ru-RU"/>
        </w:rPr>
        <w:t>Расходы на р</w:t>
      </w:r>
      <w:r w:rsidR="006F5078" w:rsidRPr="00152E82">
        <w:rPr>
          <w:rFonts w:ascii="Times New Roman" w:hAnsi="Times New Roman" w:cs="Times New Roman"/>
          <w:sz w:val="28"/>
          <w:szCs w:val="28"/>
          <w:lang w:eastAsia="ru-RU"/>
        </w:rPr>
        <w:t>еализацию муниципальной программы за счет средств бюджета сельского поселения составили 2 118,07 тыс. рублей или 66,04 % к уточненным плановым назначениям.</w:t>
      </w:r>
    </w:p>
    <w:p w14:paraId="4F90BE54" w14:textId="6C88FADE" w:rsidR="006F5078" w:rsidRPr="00152E82" w:rsidRDefault="00432D31" w:rsidP="006F507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152E82"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</w:t>
      </w:r>
      <w:r w:rsidR="006F5078" w:rsidRPr="00152E8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Pr="00152E82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6F5078" w:rsidRPr="00152E82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152E82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6F5078" w:rsidRPr="00152E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52E82">
        <w:rPr>
          <w:rFonts w:ascii="Times New Roman" w:hAnsi="Times New Roman" w:cs="Times New Roman"/>
          <w:sz w:val="28"/>
          <w:szCs w:val="28"/>
          <w:lang w:eastAsia="ru-RU"/>
        </w:rPr>
        <w:t>выполнены работы</w:t>
      </w:r>
      <w:r w:rsidR="006F5078" w:rsidRPr="00152E8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EF02527" w14:textId="29D39653" w:rsidR="006F5078" w:rsidRPr="00152E82" w:rsidRDefault="006F5078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 w:rsidRPr="00152E82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432D31" w:rsidRPr="00152E82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археологических изысканий по объекту: </w:t>
      </w:r>
      <w:r w:rsidR="00432D31"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«Распределительные газопроводы высокого, низкого давлений и ПРГ Краснодарский край, Тбилисский район, ст. Тбилисская, ул. 8 Марта,                       пер. Бригадный, ул. Редутская, ул. Тифлисская, ул. Строительная, ул. Розовая, ул. Спортивная, ул. Лесная, ул. Тимофея Попова» на сумму 222,62 тыс. рублей или 97,43 %;</w:t>
      </w:r>
    </w:p>
    <w:p w14:paraId="5B4CBBF5" w14:textId="55207798" w:rsidR="00432D31" w:rsidRDefault="00432D31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2)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</w:t>
      </w:r>
      <w:r w:rsidR="00FE5F35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обустройство тротуара по ул. Пионерской (от ул. Красной до                          ул. Садовой) и по ул. Садовой (от ул. Пионерской до № 2) в ст. Тбилисской на сумму 596,60 тыс. рублей или 100,00 %;</w:t>
      </w:r>
    </w:p>
    <w:p w14:paraId="5893AC93" w14:textId="4FC40328" w:rsidR="00FE5F35" w:rsidRDefault="00FE5F35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3) обустройство тротуара по ул. Исполкомовской (от ул. Крепостной до                          ул. Новой) в ст. Тбилисской на сумму 474,80 тыс. рублей или 100,00 %;</w:t>
      </w:r>
    </w:p>
    <w:p w14:paraId="2DB9EC13" w14:textId="15A46CAF" w:rsidR="00FE5F35" w:rsidRDefault="00FE5F35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4) обустройство тротуара по ул. Крепостной (от ул. Октябрьской до                          ул. Исполкомовской) в ст. Тбилисской на сумму 595,70 тыс. рублей или                  100,00 %;</w:t>
      </w:r>
    </w:p>
    <w:p w14:paraId="0A85FE33" w14:textId="7AD080E4" w:rsidR="00FE5F35" w:rsidRDefault="00FE5F35" w:rsidP="00FE5F3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5) благоустройство территории вдоль бортовых камней тротуара по                      ул. Крепостной (от ул. Октябрьской до ул. Исполкомовской) в ст. Тбилисской на сумму 50,56 тыс. рублей или 100,00 %;</w:t>
      </w:r>
    </w:p>
    <w:p w14:paraId="42880F3A" w14:textId="3C35E21C" w:rsidR="00FE5F35" w:rsidRDefault="00FE5F35" w:rsidP="00FE5F3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6) благоустройство территории вдоль бортовых камней тротуара по                 ул. Садовой (от ул. Пионерской до № 2А) в ст. Тбилисской на сумму                       45,13 тыс. рублей или 100,00 %;</w:t>
      </w:r>
    </w:p>
    <w:p w14:paraId="7A3012D3" w14:textId="5CB0773F" w:rsidR="00FE5F35" w:rsidRDefault="00FE5F35" w:rsidP="00FE5F3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7) благоустройство территории вдоль бортовых камней тротуара</w:t>
      </w:r>
      <w:r w:rsidRPr="00FE5F35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по                     ул. Пионерской (от ул. Красной до ул. Садовой)</w:t>
      </w:r>
      <w:r w:rsidRPr="00FE5F35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в ст. Тбилисской на сумму                       41,15 тыс. рублей или 100,00 %;</w:t>
      </w:r>
    </w:p>
    <w:p w14:paraId="2BED9A40" w14:textId="43425C8F" w:rsidR="00FE5F35" w:rsidRDefault="00FE5F35" w:rsidP="00FE5F3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8) благоустройство территории вдоль бортовых камней тротуара по                        ул. Исполкомовской (от ул. Крепостной до ул. Новой) в ст. Тбилисской на сумму 63,17 тыс. рублей или 100,00 %;</w:t>
      </w:r>
    </w:p>
    <w:p w14:paraId="670EF10D" w14:textId="2920CD7D" w:rsidR="00FE5F35" w:rsidRDefault="00FE5F35" w:rsidP="00FE5F3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9) проведение строительного контроля (надзора) на сумму                                 28,34 тыс. рублей или 13,96 % (план 203,00 тыс. рублей).</w:t>
      </w:r>
    </w:p>
    <w:p w14:paraId="5FEA3A5B" w14:textId="69970C88" w:rsidR="00FE5F35" w:rsidRDefault="00243D8A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Данная муниципальная программа включает в себя 3 мероприятия исполнение по которым составило 0,00 %:</w:t>
      </w:r>
    </w:p>
    <w:p w14:paraId="62C8A867" w14:textId="50C0D9B9" w:rsidR="00243D8A" w:rsidRDefault="00243D8A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строительство объектов: «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Распределительные газопроводы высокого, низкого давлений и ПРГ Краснодарский край, Тбилисский район,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                             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ст. Тбилисская, ул. 8 Марта, пер. Бригадный, ул. Редутская, ул. Тифлисская,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                 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ул. Строительная, ул. Розовая, ул. Спортивная, ул. Лесная, ул. Тимофея Попова»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при плане 311,50 тыс. рублей исполнение составило 0,00 %.</w:t>
      </w:r>
    </w:p>
    <w:p w14:paraId="3AC272F4" w14:textId="58E35499" w:rsidR="00243D8A" w:rsidRDefault="00243D8A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2) разработка проектно – сметной документации при плане </w:t>
      </w:r>
      <w:r w:rsidR="00A35B7C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                           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97,00 тыс. рублей исполнение составило 0,00 %.</w:t>
      </w:r>
    </w:p>
    <w:p w14:paraId="2E7B4A54" w14:textId="76FC8A30" w:rsidR="00243D8A" w:rsidRDefault="00243D8A" w:rsidP="00432D3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</w:pP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3) проведение экспертизы по объекту: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Распределительные газопроводы высокого, низкого давлений и ПРГ Краснодарский край, Тбилисский район,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                             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ст. Тбилисская, ул. 8 Марта, пер. Бригадный, ул. Редутская, ул. Тифлисская, 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                 </w:t>
      </w:r>
      <w:r w:rsidRPr="00152E82"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>ул. Строительная, ул. Розовая, ул. Спортивная, ул. Лесная, ул. Тимофея Попова»</w:t>
      </w:r>
      <w:r>
        <w:rPr>
          <w:rFonts w:ascii="Times New Roman" w:eastAsia="Andale Sans UI" w:hAnsi="Times New Roman" w:cs="Tahoma"/>
          <w:kern w:val="1"/>
          <w:sz w:val="28"/>
          <w:szCs w:val="28"/>
          <w:lang w:bidi="fa-IR"/>
        </w:rPr>
        <w:t xml:space="preserve"> при плане 500,00 тыс. рублей исполнение составило 0,00 %.</w:t>
      </w:r>
    </w:p>
    <w:p w14:paraId="2947799C" w14:textId="709956FB" w:rsidR="00243D8A" w:rsidRDefault="00243D8A" w:rsidP="00243D8A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вышеизложенного можно сделать вывод, что при реализации 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м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ой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ы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Тбилисского сельского поселения                       Тбилисского района </w:t>
      </w:r>
      <w:r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52E82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Комплексное развитие сельских поселений, территорий Тбилисского сельского поселения Тбилисского района на 2021-2025 годы</w:t>
      </w:r>
      <w:r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соблюдены нормы статьи 34 Бюджетного кодекса Российской Федерации «Принцип эффективности использования бюджетных средств».</w:t>
      </w:r>
    </w:p>
    <w:p w14:paraId="36111FED" w14:textId="77777777" w:rsidR="00243D8A" w:rsidRDefault="00243D8A" w:rsidP="00243D8A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контрольно-счетной палатой за 2023 год в соответствии с Классификатором нарушений, утверждённым Президиумом Совета КСО Краснодарского края от                     12 декабря 2017 г., одобренный с внесенными изменениями и дополнениями Конференцией Совета контрольно-счетных органов Краснодарского края         28 апреля 2021 г. (далее - Классификатор нарушений) по пункту 1.2.121к раздела 1.2 «Недостижение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средств».</w:t>
      </w:r>
    </w:p>
    <w:p w14:paraId="1A4848FA" w14:textId="77777777" w:rsidR="006F5078" w:rsidRDefault="006F5078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FE7F9D" w14:textId="20AFA04C" w:rsidR="006F5078" w:rsidRPr="00EF057F" w:rsidRDefault="006F5078" w:rsidP="00086F61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</w:pP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</w:t>
      </w:r>
      <w:r w:rsidR="00086F61"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      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Тбилисского района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Формирование </w:t>
      </w:r>
      <w:r w:rsidR="00086F61"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современной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городской среды на территории Тбилисского сельского поселения Тбилисского района</w:t>
      </w:r>
      <w:r w:rsidR="00086F61"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                         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 на 2018-2024 годы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64660845" w14:textId="13FF6305" w:rsidR="00086F61" w:rsidRDefault="00B30B04" w:rsidP="00086F6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086F6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асходы на реализацию муниципальной программы составили 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86F61">
        <w:rPr>
          <w:rFonts w:ascii="Times New Roman" w:hAnsi="Times New Roman" w:cs="Times New Roman"/>
          <w:sz w:val="28"/>
          <w:szCs w:val="28"/>
          <w:lang w:eastAsia="ru-RU"/>
        </w:rPr>
        <w:t>35 423,08</w:t>
      </w:r>
      <w:r w:rsidR="00086F6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 xml:space="preserve"> (в том числе </w:t>
      </w:r>
      <w:r w:rsidR="004F0AAB" w:rsidRPr="00B16E53">
        <w:rPr>
          <w:rFonts w:ascii="Times New Roman" w:hAnsi="Times New Roman" w:cs="Times New Roman"/>
          <w:sz w:val="28"/>
          <w:szCs w:val="28"/>
          <w:lang w:eastAsia="ru-RU"/>
        </w:rPr>
        <w:t>за счет средств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бюджета - 20 023,22 тыс. рублей, </w:t>
      </w:r>
      <w:r w:rsidR="004F0AAB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>краевого бюджета - 834,30 тыс. рублей)</w:t>
      </w:r>
      <w:r w:rsidR="00086F6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r w:rsidR="00086F61">
        <w:rPr>
          <w:rFonts w:ascii="Times New Roman" w:hAnsi="Times New Roman" w:cs="Times New Roman"/>
          <w:sz w:val="28"/>
          <w:szCs w:val="28"/>
          <w:lang w:eastAsia="ru-RU"/>
        </w:rPr>
        <w:t>97,26</w:t>
      </w:r>
      <w:r w:rsidR="00086F6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уточненным плановым назначениям.</w:t>
      </w:r>
    </w:p>
    <w:p w14:paraId="395819E1" w14:textId="2AEC8693" w:rsidR="00086F61" w:rsidRDefault="00086F61" w:rsidP="00086F6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включает в себя </w:t>
      </w:r>
      <w:r w:rsidR="00D80E2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 основн</w:t>
      </w:r>
      <w:r w:rsidR="00D80E20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D80E2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A45D08D" w14:textId="1CA3527A" w:rsidR="006F5078" w:rsidRDefault="00D80E20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благоустройство общественных территорий.</w:t>
      </w:r>
    </w:p>
    <w:p w14:paraId="104C3E5D" w14:textId="77777777" w:rsidR="00B1797C" w:rsidRDefault="00D80E20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данного мероприятия выполнены работы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3E5AC47" w14:textId="162F317B" w:rsidR="00086F61" w:rsidRDefault="00D80E20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благоустройству общественной территории по ул. Октябрьской 180 А в ст. Тбилисской: установка лавочек, урн, устройство покрытия пешеходной дорожки, установка малых архитектурных форм, разбивка кл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>умб, посадка зеленых насаждений на сумму</w:t>
      </w:r>
      <w:r w:rsidRPr="00671B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25 750,02 тыс. рублей, в том числе 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ФБ – 20 023,22</w:t>
      </w:r>
      <w:r w:rsidRPr="0034422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 КБ – 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>834,30</w:t>
      </w:r>
      <w:r w:rsidRPr="00344221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 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344221">
        <w:rPr>
          <w:rFonts w:ascii="Times New Roman" w:hAnsi="Times New Roman" w:cs="Times New Roman"/>
          <w:sz w:val="28"/>
          <w:szCs w:val="28"/>
          <w:lang w:eastAsia="ru-RU"/>
        </w:rPr>
        <w:t xml:space="preserve">МБ - 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>4 892,50</w:t>
      </w:r>
      <w:r w:rsidRPr="00E8194F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71B93">
        <w:rPr>
          <w:rFonts w:ascii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hAnsi="Times New Roman" w:cs="Times New Roman"/>
          <w:sz w:val="28"/>
          <w:szCs w:val="28"/>
          <w:lang w:eastAsia="ru-RU"/>
        </w:rPr>
        <w:t>лей</w:t>
      </w:r>
      <w:r w:rsidR="00B1797C">
        <w:rPr>
          <w:rFonts w:ascii="Times New Roman" w:hAnsi="Times New Roman" w:cs="Times New Roman"/>
          <w:sz w:val="28"/>
          <w:szCs w:val="28"/>
          <w:lang w:eastAsia="ru-RU"/>
        </w:rPr>
        <w:t xml:space="preserve"> или 100,00 % от плановых назначений</w:t>
      </w:r>
      <w:r w:rsidR="00A35B7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D0EC39C" w14:textId="11C3495A" w:rsidR="00086F61" w:rsidRDefault="009B3051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по благоустройству общественной территории </w:t>
      </w:r>
      <w:r w:rsidR="00432D31" w:rsidRPr="002E315C">
        <w:rPr>
          <w:rFonts w:ascii="Times New Roman" w:hAnsi="Times New Roman" w:cs="Times New Roman"/>
          <w:sz w:val="28"/>
          <w:szCs w:val="28"/>
          <w:lang w:eastAsia="ru-RU"/>
        </w:rPr>
        <w:t>изготовление бан</w:t>
      </w:r>
      <w:r w:rsidR="00DF698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432D31" w:rsidRPr="002E315C">
        <w:rPr>
          <w:rFonts w:ascii="Times New Roman" w:hAnsi="Times New Roman" w:cs="Times New Roman"/>
          <w:sz w:val="28"/>
          <w:szCs w:val="28"/>
          <w:lang w:eastAsia="ru-RU"/>
        </w:rPr>
        <w:t>еров и информационных стендов</w:t>
      </w:r>
      <w:r w:rsidR="002E315C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432D31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устройство сетей уличного освещения общественной территории по адресу: Краснодарский край, ст. Тбилисская, </w:t>
      </w:r>
      <w:r w:rsidR="002E31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432D31" w:rsidRPr="002E315C">
        <w:rPr>
          <w:rFonts w:ascii="Times New Roman" w:hAnsi="Times New Roman" w:cs="Times New Roman"/>
          <w:sz w:val="28"/>
          <w:szCs w:val="28"/>
          <w:lang w:eastAsia="ru-RU"/>
        </w:rPr>
        <w:t>ул. Октябрьская, 180А</w:t>
      </w:r>
      <w:r w:rsidR="002E315C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432D31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315C" w:rsidRPr="002E315C">
        <w:rPr>
          <w:rFonts w:ascii="Times New Roman" w:hAnsi="Times New Roman" w:cs="Times New Roman"/>
          <w:sz w:val="28"/>
          <w:szCs w:val="28"/>
          <w:lang w:eastAsia="ru-RU"/>
        </w:rPr>
        <w:t>обустройство тротуара по ул. Ленина (от ул. Мира до МБОУ «СОШ № 3»</w:t>
      </w:r>
      <w:r w:rsidR="002E315C">
        <w:rPr>
          <w:rFonts w:ascii="Times New Roman" w:hAnsi="Times New Roman" w:cs="Times New Roman"/>
          <w:sz w:val="28"/>
          <w:szCs w:val="28"/>
          <w:lang w:eastAsia="ru-RU"/>
        </w:rPr>
        <w:t xml:space="preserve"> в х. Северин Тбилисского района; проведение госэкспертизы; устройство тротуара по ул. Коммунальной (от дома № 13 до спуска к насосной станции) в станице Тбилисской; устройство тротуара по             ул. Новой (от спортивного комплекса МБОУ «СОШ № 1» до ул. Кривой) в станице Тбилисской; строительный контроль; система электроснабжения, водоотведения, технологическое оснащение для объекта общественной территории по адресу: Краснодарский край, ст. Тбилисская, ул. Октябрьская, 180А; изготовление проектной документации; инструментальный замер на объекте общественной территории по адресу: Краснодарский край,                          ст. Тбилисская, ул. Октябрьская, 180А</w:t>
      </w:r>
      <w:r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средств сельского поселения на сумму 9 673,06 тыс. рублей или 90,64 % от плановых назначений.</w:t>
      </w:r>
    </w:p>
    <w:p w14:paraId="5A730AC4" w14:textId="77777777" w:rsidR="00086F61" w:rsidRDefault="00086F61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70EBE8" w14:textId="15E59140" w:rsidR="00086F61" w:rsidRPr="00EF057F" w:rsidRDefault="009B3051" w:rsidP="009B3051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                            Тбилисского района 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Развитие культуры Тбилисского сельского поселения Тбилисского района на 2022 год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459E9128" w14:textId="64FC7708" w:rsidR="009B3051" w:rsidRDefault="00B30B04" w:rsidP="009B305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9B305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асходы на реализацию муниципальной программы составили 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9B3051">
        <w:rPr>
          <w:rFonts w:ascii="Times New Roman" w:hAnsi="Times New Roman" w:cs="Times New Roman"/>
          <w:sz w:val="28"/>
          <w:szCs w:val="28"/>
          <w:lang w:eastAsia="ru-RU"/>
        </w:rPr>
        <w:t>5 772,09</w:t>
      </w:r>
      <w:r w:rsidR="009B305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F0AAB">
        <w:rPr>
          <w:rFonts w:ascii="Times New Roman" w:hAnsi="Times New Roman" w:cs="Times New Roman"/>
          <w:sz w:val="28"/>
          <w:szCs w:val="28"/>
          <w:lang w:eastAsia="ru-RU"/>
        </w:rPr>
        <w:t xml:space="preserve"> (в том числе за счет средств краевого бюджета -                   4 246,00 тыс. рублей)</w:t>
      </w:r>
      <w:r w:rsidR="009B305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r w:rsidR="009B3051">
        <w:rPr>
          <w:rFonts w:ascii="Times New Roman" w:hAnsi="Times New Roman" w:cs="Times New Roman"/>
          <w:sz w:val="28"/>
          <w:szCs w:val="28"/>
          <w:lang w:eastAsia="ru-RU"/>
        </w:rPr>
        <w:t>100,00</w:t>
      </w:r>
      <w:r w:rsidR="009B3051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уточненным плановым назначениям.</w:t>
      </w:r>
    </w:p>
    <w:p w14:paraId="338EB65E" w14:textId="6F338691" w:rsidR="006F5078" w:rsidRDefault="009B3051" w:rsidP="009B3051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включает в себя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90BB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2246853" w14:textId="251442A6" w:rsidR="006F5078" w:rsidRDefault="009B3051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создание благоприятных условий для устойчивого развития сферы культуры Тбилисского сельского поселения Тбилисского района</w:t>
      </w:r>
      <w:r w:rsidR="004F39D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39F9348" w14:textId="5CE8773F" w:rsidR="00B30B04" w:rsidRDefault="00B30B04" w:rsidP="00B30B04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мероприятия «Создание благоприятных условий для устойчивого развития сферы культуры Тбилисского сельского поселения Тбилисского района» выполнены работы по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 xml:space="preserve"> объекту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 xml:space="preserve">«Проведение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капитально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ремонт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здания клуба поселка сахарного завода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 xml:space="preserve"> по ул. Толстого 6А в </w:t>
      </w:r>
      <w:r w:rsidR="002E315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125C11">
        <w:rPr>
          <w:rFonts w:ascii="Times New Roman" w:hAnsi="Times New Roman" w:cs="Times New Roman"/>
          <w:sz w:val="28"/>
          <w:szCs w:val="28"/>
          <w:lang w:eastAsia="ru-RU"/>
        </w:rPr>
        <w:t>ст. Тбилисской структурного подразделения МБУК «Тбилисский КДЦ»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5 772,09 тыс. рублей.</w:t>
      </w:r>
    </w:p>
    <w:p w14:paraId="05B5A8AA" w14:textId="77777777" w:rsidR="004F39D9" w:rsidRDefault="004F39D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54D9953" w14:textId="5967AB3F" w:rsidR="004F39D9" w:rsidRPr="00EF057F" w:rsidRDefault="004F39D9" w:rsidP="004F39D9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</w:pP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                            Тбилисского района 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Поддержка территориального общественного самоуправления в Тбилисском сельском поселении Тбилисского района на 2022-2024 годы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12FF9ED7" w14:textId="015DDA9D" w:rsidR="004F39D9" w:rsidRPr="002E315C" w:rsidRDefault="00B30B04" w:rsidP="004F39D9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E315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4F39D9" w:rsidRPr="002E315C">
        <w:rPr>
          <w:rFonts w:ascii="Times New Roman" w:hAnsi="Times New Roman" w:cs="Times New Roman"/>
          <w:sz w:val="28"/>
          <w:szCs w:val="28"/>
          <w:lang w:eastAsia="ru-RU"/>
        </w:rPr>
        <w:t>асходы на реализацию муниципальной программы за счет средств бюджета сельского поселения составили 1 312,30 тыс. рублей или 93,28 % к уточненным плановым назначениям.</w:t>
      </w:r>
    </w:p>
    <w:p w14:paraId="5B520E51" w14:textId="715A173A" w:rsidR="006E2B1B" w:rsidRPr="002E315C" w:rsidRDefault="00EF619D" w:rsidP="004F39D9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</w:t>
      </w:r>
      <w:r w:rsidR="004F39D9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4F39D9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 в отчетном периоде расходы были запланированы по</w:t>
      </w:r>
      <w:r w:rsidR="004F39D9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="004F39D9" w:rsidRPr="002E315C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ю «П</w:t>
      </w:r>
      <w:r w:rsidR="006E2B1B" w:rsidRPr="002E315C">
        <w:rPr>
          <w:rFonts w:ascii="Times New Roman" w:hAnsi="Times New Roman" w:cs="Times New Roman"/>
          <w:sz w:val="28"/>
          <w:szCs w:val="28"/>
          <w:lang w:eastAsia="ru-RU"/>
        </w:rPr>
        <w:t>редоставление субсидии ТОС осуществляющему на территории Тбилисского сельского поселения Тбилисского района решения вопросов местного значения в соответствии с решением Совета Тбилисского сельского поселения Тбилисского района от 31 октября 2012 г. № 750 «О Положении о порядке и условиях компенсационных выплат руководителям органов территориального общественного самоуправления в Тбилисском сельском поселении Тбилисского района» для возмещения затрат по содержанию жилых помещений, оплате коммунальных услуг, приобретению топлива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» в сумме 1 406,80 тыс. рублей, исполнение составило 1 312,30 тыс. рублей.</w:t>
      </w:r>
    </w:p>
    <w:p w14:paraId="56FBF890" w14:textId="77777777" w:rsidR="004F39D9" w:rsidRDefault="004F39D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7B8CF9" w14:textId="693D65AF" w:rsidR="004F39D9" w:rsidRPr="00EF057F" w:rsidRDefault="006E2B1B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                            Тбилисского района 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Охрана и использование земель на территории Тбилисского сельского поселения Тбилисского района на 2020-2022 годы</w:t>
      </w:r>
      <w:r w:rsidRPr="00EF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49DFC166" w14:textId="4DE8D920" w:rsidR="006E2B1B" w:rsidRDefault="00B30B04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6E2B1B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асходы на реализацию муниципальной программы за счет средств бюджета сельского поселения составили </w:t>
      </w:r>
      <w:r w:rsidR="006E2B1B">
        <w:rPr>
          <w:rFonts w:ascii="Times New Roman" w:hAnsi="Times New Roman" w:cs="Times New Roman"/>
          <w:sz w:val="28"/>
          <w:szCs w:val="28"/>
          <w:lang w:eastAsia="ru-RU"/>
        </w:rPr>
        <w:t>51,00</w:t>
      </w:r>
      <w:r w:rsidR="006E2B1B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6E2B1B">
        <w:rPr>
          <w:rFonts w:ascii="Times New Roman" w:hAnsi="Times New Roman" w:cs="Times New Roman"/>
          <w:sz w:val="28"/>
          <w:szCs w:val="28"/>
          <w:lang w:eastAsia="ru-RU"/>
        </w:rPr>
        <w:t>100,00</w:t>
      </w:r>
      <w:r w:rsidR="006E2B1B" w:rsidRPr="00B16E53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уточненным плановым назначениям.</w:t>
      </w:r>
    </w:p>
    <w:p w14:paraId="280B3FF8" w14:textId="5E5CA27F" w:rsidR="006E2B1B" w:rsidRDefault="00B30B04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реализации данной муниципальной программы выполнены работы по озеленению территории Тбилисского сельского поселения</w:t>
      </w:r>
      <w:r w:rsidR="00F40BDF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посадка деревьев, кустарников, цветов)</w:t>
      </w:r>
      <w:r w:rsidR="00F40BD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2AAD4D0" w14:textId="77777777" w:rsidR="004F39D9" w:rsidRDefault="004F39D9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C31943" w14:textId="34E3324E" w:rsidR="006F5078" w:rsidRPr="00C32586" w:rsidRDefault="006E2B1B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 xml:space="preserve">Муниципальная программа Тбилисского сельского поселения                             Тбилисского района 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C2A19" w:rsidRPr="00C32586"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  <w:t>Развитие малого и среднего предпринимательства в Тбилисском сельском поселении Тбилисского района на 2021-2023 годы</w:t>
      </w:r>
      <w:r w:rsidRPr="00C32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AEDC2D6" w14:textId="6A080512" w:rsidR="006E2B1B" w:rsidRPr="003D18FA" w:rsidRDefault="00F40BDF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C3258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6E2B1B" w:rsidRPr="00C32586">
        <w:rPr>
          <w:rFonts w:ascii="Times New Roman" w:hAnsi="Times New Roman" w:cs="Times New Roman"/>
          <w:sz w:val="28"/>
          <w:szCs w:val="28"/>
          <w:lang w:eastAsia="ru-RU"/>
        </w:rPr>
        <w:t>асходы на реализацию муниципальной программы за</w:t>
      </w:r>
      <w:r w:rsidR="006E2B1B"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счет средств бюджета сельского поселения составили </w:t>
      </w:r>
      <w:r w:rsidR="00AC2A19" w:rsidRPr="003D18F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6E2B1B"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,00 тыс. рублей </w:t>
      </w:r>
      <w:r w:rsidR="00AC2A19"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C2A19" w:rsidRPr="003D18FA">
        <w:rPr>
          <w:rFonts w:ascii="Times New Roman" w:hAnsi="Times New Roman" w:cs="Times New Roman"/>
          <w:sz w:val="28"/>
          <w:szCs w:val="28"/>
          <w:lang w:eastAsia="ru-RU"/>
        </w:rPr>
        <w:t>30,00</w:t>
      </w:r>
      <w:r w:rsidR="006E2B1B"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2A19" w:rsidRPr="003D18FA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</w:p>
    <w:p w14:paraId="0E587F36" w14:textId="46A5B6ED" w:rsidR="006E2B1B" w:rsidRPr="003D18FA" w:rsidRDefault="006E2B1B" w:rsidP="006E2B1B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3D18FA">
        <w:rPr>
          <w:rFonts w:ascii="Times New Roman" w:hAnsi="Times New Roman" w:cs="Times New Roman"/>
          <w:sz w:val="28"/>
          <w:szCs w:val="28"/>
          <w:lang w:eastAsia="ru-RU"/>
        </w:rPr>
        <w:t>Данная муниципальная программа</w:t>
      </w:r>
      <w:r w:rsidR="003D18FA"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на 2022 год</w:t>
      </w:r>
      <w:r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="003D18FA" w:rsidRPr="003D18F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D18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18FA">
        <w:rPr>
          <w:rFonts w:ascii="Times New Roman" w:hAnsi="Times New Roman" w:cs="Times New Roman"/>
          <w:sz w:val="28"/>
          <w:szCs w:val="28"/>
          <w:lang w:eastAsia="ru-RU"/>
        </w:rPr>
        <w:t>мероприятия.</w:t>
      </w:r>
    </w:p>
    <w:p w14:paraId="61E415C3" w14:textId="4931EB67" w:rsidR="006E2B1B" w:rsidRPr="003D18FA" w:rsidRDefault="003D18FA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мероприятию «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>Организация участия субъектов малого предпринимательства в ярморочно-выставочных мероприятиях, в том числе приобретение баннеров и перетяжек»</w:t>
      </w:r>
      <w:r>
        <w:rPr>
          <w:rFonts w:ascii="Times New Roman" w:eastAsia="Times New Roman" w:hAnsi="Times New Roman" w:cs="Times New Roman"/>
          <w:sz w:val="28"/>
          <w:szCs w:val="17"/>
        </w:rPr>
        <w:t xml:space="preserve"> при плане 27,00 тыс. рублей исполнение составило 0,00 %. В соответствии с годовым отчетом о выполнении муниципальной программы</w:t>
      </w:r>
      <w:r w:rsidR="00A35B7C">
        <w:rPr>
          <w:rFonts w:ascii="Times New Roman" w:eastAsia="Times New Roman" w:hAnsi="Times New Roman" w:cs="Times New Roman"/>
          <w:sz w:val="28"/>
          <w:szCs w:val="17"/>
        </w:rPr>
        <w:t>,</w:t>
      </w:r>
      <w:r>
        <w:rPr>
          <w:rFonts w:ascii="Times New Roman" w:eastAsia="Times New Roman" w:hAnsi="Times New Roman" w:cs="Times New Roman"/>
          <w:sz w:val="28"/>
          <w:szCs w:val="17"/>
        </w:rPr>
        <w:t xml:space="preserve"> предоставленным за подписью начальника отдела по землеустройству и ЖКХ администрации Тбилисского сельского поселения Тбилисского района В.П. Шуваева</w:t>
      </w:r>
      <w:r w:rsidR="00A35B7C">
        <w:rPr>
          <w:rFonts w:ascii="Times New Roman" w:eastAsia="Times New Roman" w:hAnsi="Times New Roman" w:cs="Times New Roman"/>
          <w:sz w:val="28"/>
          <w:szCs w:val="17"/>
        </w:rPr>
        <w:t>,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17"/>
        </w:rPr>
        <w:t>н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>еисполнен</w:t>
      </w:r>
      <w:r>
        <w:rPr>
          <w:rFonts w:ascii="Times New Roman" w:eastAsia="Times New Roman" w:hAnsi="Times New Roman" w:cs="Times New Roman"/>
          <w:sz w:val="28"/>
          <w:szCs w:val="17"/>
        </w:rPr>
        <w:t>ие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 xml:space="preserve"> связ</w:t>
      </w:r>
      <w:r>
        <w:rPr>
          <w:rFonts w:ascii="Times New Roman" w:eastAsia="Times New Roman" w:hAnsi="Times New Roman" w:cs="Times New Roman"/>
          <w:sz w:val="28"/>
          <w:szCs w:val="17"/>
        </w:rPr>
        <w:t>ано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 xml:space="preserve"> с удовлетворительным состоянием имеющихся</w:t>
      </w:r>
      <w:r>
        <w:rPr>
          <w:rFonts w:ascii="Times New Roman" w:eastAsia="Times New Roman" w:hAnsi="Times New Roman" w:cs="Times New Roman"/>
          <w:sz w:val="28"/>
          <w:szCs w:val="17"/>
        </w:rPr>
        <w:t xml:space="preserve"> баннеров</w:t>
      </w:r>
      <w:r w:rsidR="00A35B7C">
        <w:rPr>
          <w:rFonts w:ascii="Times New Roman" w:eastAsia="Times New Roman" w:hAnsi="Times New Roman" w:cs="Times New Roman"/>
          <w:sz w:val="28"/>
          <w:szCs w:val="17"/>
        </w:rPr>
        <w:t>,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 xml:space="preserve"> перетяжек.</w:t>
      </w:r>
    </w:p>
    <w:p w14:paraId="0BB91DAA" w14:textId="14C27CD7" w:rsidR="00AC2A19" w:rsidRPr="00F40BDF" w:rsidRDefault="003D18FA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мероприятию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17"/>
        </w:rPr>
        <w:t>«</w:t>
      </w:r>
      <w:r w:rsidRPr="003D18FA">
        <w:rPr>
          <w:rFonts w:ascii="Times New Roman" w:eastAsia="Times New Roman" w:hAnsi="Times New Roman" w:cs="Times New Roman"/>
          <w:sz w:val="28"/>
          <w:szCs w:val="17"/>
        </w:rPr>
        <w:t>Организация</w:t>
      </w:r>
      <w:r>
        <w:rPr>
          <w:rFonts w:ascii="Times New Roman" w:eastAsia="Times New Roman" w:hAnsi="Times New Roman" w:cs="Times New Roman"/>
          <w:sz w:val="28"/>
          <w:szCs w:val="17"/>
        </w:rPr>
        <w:t xml:space="preserve"> и проведение конференций, семинаров, «круглых столов» по актуальным вопросам ведения предпринимательской деятельности» при плане 3,00 тыс. рублей исполнение составило 0,00%.</w:t>
      </w:r>
    </w:p>
    <w:p w14:paraId="0623C31E" w14:textId="507E8E1D" w:rsidR="006E2B1B" w:rsidRDefault="003D18FA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вышеизложенного можно сделать вывод, что при реализации 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м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ой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ы</w:t>
      </w:r>
      <w:r w:rsidRPr="006C3625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 xml:space="preserve"> Тбилисского сельского поселения                       Тбилисского района </w:t>
      </w:r>
      <w:r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D18FA">
        <w:rPr>
          <w:rFonts w:ascii="Times New Roman" w:eastAsia="Times New Roman" w:hAnsi="Times New Roman" w:cs="Times New Roman"/>
          <w:bCs/>
          <w:sz w:val="28"/>
          <w:szCs w:val="19"/>
          <w:lang w:eastAsia="ru-RU"/>
        </w:rPr>
        <w:t>Развитие малого и среднего предпринимательства в Тбилисском сельском поселении Тбилисского района на 2021-2023 годы</w:t>
      </w:r>
      <w:r w:rsidRPr="006C3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соблюдены нормы статьи 34 Бюджетного кодекса Российской Федерации «Принцип эффективности использования бюджетных средств».</w:t>
      </w:r>
    </w:p>
    <w:p w14:paraId="138D7B96" w14:textId="54ECECF9" w:rsidR="003D18FA" w:rsidRDefault="003D18FA" w:rsidP="003354C8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контрольно-счетной палатой за 2023 год в соответствии с Классификатором нарушений, утверждённым Президиумом Совета КСО Краснодарского края от                     12 декабря 2017 г., одобренный с внесенными изменениями и дополнениями Конференцией Совета контрольно-счетных органов Краснодарского края         28 апреля 2021 г. (далее - Классификатор нарушений) по пункту 1.2.</w:t>
      </w:r>
      <w:r w:rsidR="00E504F8"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E504F8"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1к раздела 1.2</w:t>
      </w: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</w:t>
      </w:r>
      <w:r w:rsidR="00E504F8"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</w:t>
      </w:r>
      <w:r w:rsidRPr="00E504F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p w14:paraId="3FE54306" w14:textId="0DF222C7" w:rsidR="00F1736F" w:rsidRDefault="00F1736F" w:rsidP="003354C8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586">
        <w:rPr>
          <w:rFonts w:ascii="Times New Roman" w:hAnsi="Times New Roman" w:cs="Times New Roman"/>
          <w:bCs/>
          <w:sz w:val="28"/>
          <w:szCs w:val="28"/>
        </w:rPr>
        <w:t xml:space="preserve">В нарушение Порядка разработки, реализации и оценки эффективности муниципальных программ Тбилисского сельского поселения Тбилисского района, утвержденного Постановлением администрации Тбилисского сельского поселения Тбилисского района от </w:t>
      </w:r>
      <w:r w:rsidRPr="00C325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 декабря 2018 г. № 628 «Об утверждении Порядка разработки, реализации и оценки эффективности муниципальных программ Тбилисского сельского поселения Тбилисского района» (в редакции от 18 мая 2022 г. № 216)</w:t>
      </w:r>
      <w:r w:rsidR="00BF4B63" w:rsidRPr="00C325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(далее по тексту Порядок)</w:t>
      </w:r>
      <w:r w:rsidRPr="00C32586">
        <w:rPr>
          <w:rFonts w:ascii="Times New Roman" w:hAnsi="Times New Roman" w:cs="Times New Roman"/>
          <w:bCs/>
          <w:sz w:val="28"/>
          <w:szCs w:val="28"/>
        </w:rPr>
        <w:t xml:space="preserve"> муниципальные программы Тбилисского сельского поселения Тбилисского района </w:t>
      </w:r>
      <w:r w:rsidR="00BF4B63" w:rsidRPr="00C32586">
        <w:rPr>
          <w:rFonts w:ascii="Times New Roman" w:hAnsi="Times New Roman" w:cs="Times New Roman"/>
          <w:bCs/>
          <w:sz w:val="28"/>
          <w:szCs w:val="28"/>
        </w:rPr>
        <w:t>не соответствуют требованиям раздела 2 «Требования к содержанию и структуре муниципальной программы», а именно:</w:t>
      </w:r>
    </w:p>
    <w:p w14:paraId="6812FC7D" w14:textId="76382C9B" w:rsidR="00BF4B63" w:rsidRPr="00F1736F" w:rsidRDefault="00BF4B63" w:rsidP="003354C8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 муниципальных программ не соответствует форме согласно приложению 1 к Порядку (отсутствует раздел «Целевые показатели (индикаторы) обеспеченности населения объектами социальной инфраструктуры»);</w:t>
      </w:r>
    </w:p>
    <w:p w14:paraId="3D408C99" w14:textId="234993FB" w:rsidR="00F1736F" w:rsidRDefault="00BF4B63" w:rsidP="003354C8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текстовая часть муниципальных программ не соответствует требованиям пункт</w:t>
      </w:r>
      <w:r w:rsidR="00BE7B95">
        <w:rPr>
          <w:rFonts w:ascii="Times New Roman" w:hAnsi="Times New Roman" w:cs="Times New Roman"/>
          <w:bCs/>
          <w:sz w:val="28"/>
          <w:szCs w:val="28"/>
        </w:rPr>
        <w:t>ов 2.2, 2.3</w:t>
      </w:r>
      <w:r w:rsidR="00742F41">
        <w:rPr>
          <w:rFonts w:ascii="Times New Roman" w:hAnsi="Times New Roman" w:cs="Times New Roman"/>
          <w:bCs/>
          <w:sz w:val="28"/>
          <w:szCs w:val="28"/>
        </w:rPr>
        <w:t>, 2.6, 2.7, 2.8, 2.9</w:t>
      </w:r>
      <w:r w:rsidR="00BE7B95">
        <w:rPr>
          <w:rFonts w:ascii="Times New Roman" w:hAnsi="Times New Roman" w:cs="Times New Roman"/>
          <w:bCs/>
          <w:sz w:val="28"/>
          <w:szCs w:val="28"/>
        </w:rPr>
        <w:t xml:space="preserve"> раздела 2 Порядка (муниципальные программы имеют разное количество и наименование разделов);</w:t>
      </w:r>
    </w:p>
    <w:p w14:paraId="705E8C44" w14:textId="14CF6A02" w:rsidR="00F1736F" w:rsidRDefault="00BE7B95" w:rsidP="003354C8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36F">
        <w:rPr>
          <w:rFonts w:ascii="Times New Roman" w:hAnsi="Times New Roman" w:cs="Times New Roman"/>
          <w:bCs/>
          <w:sz w:val="28"/>
          <w:szCs w:val="28"/>
        </w:rPr>
        <w:t>целевые показатели не предусмотрены,</w:t>
      </w:r>
      <w:r>
        <w:rPr>
          <w:rFonts w:ascii="Times New Roman" w:hAnsi="Times New Roman" w:cs="Times New Roman"/>
          <w:bCs/>
          <w:sz w:val="28"/>
          <w:szCs w:val="28"/>
        </w:rPr>
        <w:t xml:space="preserve"> что является нарушением </w:t>
      </w:r>
      <w:r w:rsidRPr="00F1736F">
        <w:rPr>
          <w:rFonts w:ascii="Times New Roman" w:hAnsi="Times New Roman" w:cs="Times New Roman"/>
          <w:bCs/>
          <w:sz w:val="28"/>
          <w:szCs w:val="28"/>
        </w:rPr>
        <w:t>пункта 2.5 раздела 2 Порядка</w:t>
      </w:r>
      <w:r w:rsidR="00742F41">
        <w:rPr>
          <w:rFonts w:ascii="Times New Roman" w:hAnsi="Times New Roman" w:cs="Times New Roman"/>
          <w:bCs/>
          <w:sz w:val="28"/>
          <w:szCs w:val="28"/>
        </w:rPr>
        <w:t>, в связи</w:t>
      </w:r>
      <w:r w:rsidR="000534B5">
        <w:rPr>
          <w:rFonts w:ascii="Times New Roman" w:hAnsi="Times New Roman" w:cs="Times New Roman"/>
          <w:bCs/>
          <w:sz w:val="28"/>
          <w:szCs w:val="28"/>
        </w:rPr>
        <w:t>,</w:t>
      </w:r>
      <w:r w:rsidR="00742F41">
        <w:rPr>
          <w:rFonts w:ascii="Times New Roman" w:hAnsi="Times New Roman" w:cs="Times New Roman"/>
          <w:bCs/>
          <w:sz w:val="28"/>
          <w:szCs w:val="28"/>
        </w:rPr>
        <w:t xml:space="preserve"> с чем </w:t>
      </w:r>
      <w:r>
        <w:rPr>
          <w:rFonts w:ascii="Times New Roman" w:hAnsi="Times New Roman" w:cs="Times New Roman"/>
          <w:bCs/>
          <w:sz w:val="28"/>
          <w:szCs w:val="28"/>
        </w:rPr>
        <w:t>не</w:t>
      </w:r>
      <w:r w:rsidR="00742F41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возможност</w:t>
      </w:r>
      <w:r w:rsidR="00742F41">
        <w:rPr>
          <w:rFonts w:ascii="Times New Roman" w:hAnsi="Times New Roman" w:cs="Times New Roman"/>
          <w:bCs/>
          <w:sz w:val="28"/>
          <w:szCs w:val="28"/>
        </w:rPr>
        <w:t>и</w:t>
      </w:r>
      <w:r w:rsidRPr="00F1736F">
        <w:rPr>
          <w:rFonts w:ascii="Times New Roman" w:hAnsi="Times New Roman" w:cs="Times New Roman"/>
          <w:bCs/>
          <w:sz w:val="28"/>
          <w:szCs w:val="28"/>
        </w:rPr>
        <w:t xml:space="preserve"> проверить</w:t>
      </w:r>
      <w:r w:rsidRPr="00F1736F">
        <w:t xml:space="preserve"> </w:t>
      </w:r>
      <w:r w:rsidRPr="00F1736F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в ходе реализации</w:t>
      </w:r>
      <w:r w:rsidR="001D7247">
        <w:rPr>
          <w:rFonts w:ascii="Times New Roman" w:hAnsi="Times New Roman" w:cs="Times New Roman"/>
          <w:bCs/>
          <w:sz w:val="28"/>
          <w:szCs w:val="28"/>
        </w:rPr>
        <w:t xml:space="preserve"> вышеуказанных</w:t>
      </w:r>
      <w:r w:rsidRPr="00F1736F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742F41">
        <w:rPr>
          <w:rFonts w:ascii="Times New Roman" w:hAnsi="Times New Roman" w:cs="Times New Roman"/>
          <w:bCs/>
          <w:sz w:val="28"/>
          <w:szCs w:val="28"/>
        </w:rPr>
        <w:t>ых</w:t>
      </w:r>
      <w:r w:rsidRPr="00F1736F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742F41">
        <w:rPr>
          <w:rFonts w:ascii="Times New Roman" w:hAnsi="Times New Roman" w:cs="Times New Roman"/>
          <w:bCs/>
          <w:sz w:val="28"/>
          <w:szCs w:val="28"/>
        </w:rPr>
        <w:t>;</w:t>
      </w:r>
    </w:p>
    <w:p w14:paraId="7637FFDD" w14:textId="0BCBEAA2" w:rsidR="00F1736F" w:rsidRDefault="00742F41" w:rsidP="003354C8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отсутству</w:t>
      </w:r>
      <w:r w:rsidR="003D18FA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т сводный доклад о ходе реализации муниципальных программ Тбилисского сельского поселения Тбилисского района содержащий оценку эффективности реализации муниципальных программ, что является нарушением пункта 3 статьи 179 Бюджетного кодекса Российской Федерации и пункта 5.6 раздела 5 Порядка.</w:t>
      </w:r>
    </w:p>
    <w:p w14:paraId="3A0700D6" w14:textId="7F752D07" w:rsidR="00621E4A" w:rsidRPr="005E175A" w:rsidRDefault="00621E4A" w:rsidP="003354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</w:t>
      </w:r>
      <w:r w:rsidR="000534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ые</w:t>
      </w:r>
      <w:r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нарушени</w:t>
      </w:r>
      <w:r w:rsidR="000534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я</w:t>
      </w:r>
      <w:r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буд</w:t>
      </w:r>
      <w:r w:rsidR="000534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</w:t>
      </w:r>
      <w:r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т отражен</w:t>
      </w:r>
      <w:r w:rsidR="000534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ы</w:t>
      </w:r>
      <w:r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отчете </w:t>
      </w:r>
      <w:r w:rsidR="004145D3" w:rsidRPr="00F1736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контрольно-счетной</w:t>
      </w:r>
      <w:r w:rsidR="004145D3" w:rsidRPr="004064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палат</w:t>
      </w:r>
      <w:r w:rsidR="00AA201F" w:rsidRPr="004064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ой</w:t>
      </w:r>
      <w:r w:rsidRPr="004064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за 2023 год в соответствии с </w:t>
      </w:r>
      <w:r w:rsidR="00AA201F" w:rsidRPr="004064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Классификатором нарушений, утверждённым Президиумом Совета КСО Краснодарского края от                     12 декабря 2017 г., одобренный с внесенными изменениями и дополнениями Конференцией Совета контрольно-счетных органов Краснодарского края         28 апреля 2021 г. (далее - Классификатор нарушений) </w:t>
      </w:r>
      <w:r w:rsidRPr="004064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 пункту 1.2.2 «Нарушение порядка реализации государственных (муниципальных) программ» раздела 1. «Нарушения при формировании и исполнении бюджетов».</w:t>
      </w:r>
    </w:p>
    <w:p w14:paraId="212A72DE" w14:textId="77777777" w:rsidR="005E5F3A" w:rsidRPr="00794655" w:rsidRDefault="005E5F3A" w:rsidP="003354C8">
      <w:pPr>
        <w:pStyle w:val="Standard"/>
        <w:tabs>
          <w:tab w:val="left" w:pos="709"/>
        </w:tabs>
        <w:ind w:firstLine="709"/>
        <w:jc w:val="center"/>
        <w:rPr>
          <w:b/>
          <w:sz w:val="28"/>
          <w:lang w:val="ru-RU"/>
        </w:rPr>
      </w:pPr>
    </w:p>
    <w:p w14:paraId="37D97A8F" w14:textId="54F31CCE" w:rsidR="004049B9" w:rsidRPr="00450B4F" w:rsidRDefault="00471A1E" w:rsidP="003354C8">
      <w:pPr>
        <w:pStyle w:val="Standard"/>
        <w:tabs>
          <w:tab w:val="left" w:pos="709"/>
        </w:tabs>
        <w:ind w:firstLine="709"/>
        <w:jc w:val="center"/>
        <w:rPr>
          <w:rFonts w:eastAsiaTheme="minorHAnsi" w:cs="Times New Roman"/>
          <w:b/>
          <w:sz w:val="28"/>
          <w:lang w:eastAsia="en-US"/>
        </w:rPr>
      </w:pPr>
      <w:r w:rsidRPr="00471A1E">
        <w:rPr>
          <w:b/>
          <w:sz w:val="28"/>
          <w:lang w:val="ru-RU"/>
        </w:rPr>
        <w:t>3.</w:t>
      </w:r>
      <w:r>
        <w:rPr>
          <w:sz w:val="28"/>
          <w:lang w:val="ru-RU"/>
        </w:rPr>
        <w:t xml:space="preserve"> </w:t>
      </w:r>
      <w:r w:rsidR="00450B4F" w:rsidRPr="00450B4F">
        <w:rPr>
          <w:rFonts w:eastAsia="Times New Roman" w:cs="Times New Roman"/>
          <w:b/>
          <w:color w:val="000000"/>
          <w:sz w:val="28"/>
          <w:lang w:eastAsia="ru-RU"/>
        </w:rPr>
        <w:t>Анализ отчет</w:t>
      </w:r>
      <w:r w:rsidR="00492CC0">
        <w:rPr>
          <w:rFonts w:eastAsia="Times New Roman" w:cs="Times New Roman"/>
          <w:b/>
          <w:color w:val="000000"/>
          <w:sz w:val="28"/>
          <w:lang w:val="ru-RU" w:eastAsia="ru-RU"/>
        </w:rPr>
        <w:t>а</w:t>
      </w:r>
      <w:r w:rsidRPr="00F56DCE">
        <w:rPr>
          <w:rFonts w:eastAsiaTheme="minorHAnsi" w:cs="Times New Roman"/>
          <w:b/>
          <w:sz w:val="28"/>
          <w:lang w:eastAsia="en-US"/>
        </w:rPr>
        <w:t xml:space="preserve"> </w:t>
      </w:r>
      <w:r w:rsidR="00450B4F">
        <w:rPr>
          <w:rFonts w:eastAsiaTheme="minorHAnsi" w:cs="Times New Roman"/>
          <w:b/>
          <w:sz w:val="28"/>
          <w:lang w:eastAsia="en-US"/>
        </w:rPr>
        <w:t>об исполнении бюджета</w:t>
      </w:r>
      <w:r w:rsidR="00450B4F">
        <w:rPr>
          <w:rFonts w:eastAsiaTheme="minorHAnsi" w:cs="Times New Roman"/>
          <w:b/>
          <w:sz w:val="28"/>
          <w:lang w:val="ru-RU" w:eastAsia="en-US"/>
        </w:rPr>
        <w:t xml:space="preserve"> </w:t>
      </w:r>
      <w:r w:rsidR="00BC00FC">
        <w:rPr>
          <w:rFonts w:eastAsiaTheme="minorHAnsi" w:cs="Times New Roman"/>
          <w:b/>
          <w:sz w:val="28"/>
          <w:lang w:val="ru-RU" w:eastAsia="en-US"/>
        </w:rPr>
        <w:t>Тбилисского сельского поселения</w:t>
      </w:r>
      <w:r w:rsidR="00450B4F">
        <w:rPr>
          <w:rFonts w:eastAsiaTheme="minorHAnsi" w:cs="Times New Roman"/>
          <w:b/>
          <w:sz w:val="28"/>
          <w:lang w:val="ru-RU" w:eastAsia="en-US"/>
        </w:rPr>
        <w:t xml:space="preserve"> </w:t>
      </w:r>
      <w:r w:rsidR="00450B4F" w:rsidRPr="00450B4F">
        <w:rPr>
          <w:rFonts w:eastAsiaTheme="minorHAnsi" w:cs="Times New Roman"/>
          <w:b/>
          <w:sz w:val="28"/>
          <w:lang w:eastAsia="en-US"/>
        </w:rPr>
        <w:t>за 2022 год</w:t>
      </w:r>
      <w:r w:rsidRPr="00F56DCE">
        <w:rPr>
          <w:rFonts w:eastAsiaTheme="minorHAnsi" w:cs="Times New Roman"/>
          <w:b/>
          <w:sz w:val="28"/>
          <w:lang w:eastAsia="en-US"/>
        </w:rPr>
        <w:t>.</w:t>
      </w:r>
    </w:p>
    <w:p w14:paraId="1D686917" w14:textId="0D1BAD89" w:rsidR="00B24C3C" w:rsidRDefault="003A37B9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3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r w:rsidR="00450B4F" w:rsidRPr="00450B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анализа отчет</w:t>
      </w:r>
      <w:r w:rsidR="00492CC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="00450B4F" w:rsidRPr="00450B4F">
        <w:rPr>
          <w:rFonts w:ascii="Times New Roman" w:hAnsi="Times New Roman" w:cs="Times New Roman"/>
          <w:sz w:val="28"/>
        </w:rPr>
        <w:t xml:space="preserve"> об исполнении бюджета </w:t>
      </w:r>
      <w:r w:rsidR="00BC00FC">
        <w:rPr>
          <w:rFonts w:ascii="Times New Roman" w:hAnsi="Times New Roman" w:cs="Times New Roman"/>
          <w:sz w:val="28"/>
        </w:rPr>
        <w:t>Тбилисского сельского поселения</w:t>
      </w:r>
      <w:r w:rsidR="00450B4F" w:rsidRPr="00450B4F">
        <w:rPr>
          <w:rFonts w:ascii="Times New Roman" w:hAnsi="Times New Roman" w:cs="Times New Roman"/>
          <w:sz w:val="28"/>
        </w:rPr>
        <w:t xml:space="preserve"> за 2022 год</w:t>
      </w:r>
      <w:r w:rsidRPr="003A3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A11F7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</w:t>
      </w:r>
      <w:r w:rsidR="00954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FA11F7">
        <w:rPr>
          <w:rFonts w:ascii="Times New Roman" w:hAnsi="Times New Roman" w:cs="Times New Roman"/>
          <w:sz w:val="28"/>
          <w:szCs w:val="28"/>
          <w:shd w:val="clear" w:color="auto" w:fill="FFFFFF"/>
        </w:rPr>
        <w:t>счетная палата выявила</w:t>
      </w:r>
      <w:r w:rsidR="00B24C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следующее:</w:t>
      </w:r>
    </w:p>
    <w:p w14:paraId="07D1E42E" w14:textId="381C1E68" w:rsidR="009C28A7" w:rsidRDefault="00315031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приказом министерства финансов Российской Федерации от 1 сентября 2021 г. № 120н «Об утверждении федерального стандарта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изменений в некоторые приказы министерства финансов Российской Федерации по вопросам осуществления внутреннего финансового аудита»</w:t>
      </w:r>
      <w:r w:rsidR="00B53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3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администрации Тбилисского сельского поселения Тбилисского района от 15 декабря 2021 г. </w:t>
      </w:r>
      <w:r w:rsidR="00BD4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№ 628 «Об утверждении порядка осуществления внутреннего муниципального финансового контроля Тбилисского сельского поселения Тбилисского района»</w:t>
      </w:r>
      <w:r w:rsidR="00B530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42F3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главным специалистом по внутреннему финансовому контролю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Тбилисского сельского поселения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>Насыкиной О.</w:t>
      </w:r>
      <w:r w:rsidR="004505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>М. был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 </w:t>
      </w:r>
      <w:r w:rsidR="00B34063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внутренн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="00B34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финансов</w:t>
      </w:r>
      <w:r w:rsidR="003C3292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="00B34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аудит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По итогам проведенного мероприятия сделан вывод о надежности внутреннего финансового контроля и достоверности представленной бюджетной отчетности за 2022 год.</w:t>
      </w:r>
      <w:r w:rsidR="009C28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111B473" w14:textId="20231E44" w:rsidR="008C1388" w:rsidRDefault="008C1388" w:rsidP="00335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1388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проведенного экспертно – аналитического мероприятия, контрольно-счетная палата сделала выводы:</w:t>
      </w:r>
    </w:p>
    <w:p w14:paraId="22387478" w14:textId="216BC384" w:rsidR="007D63AD" w:rsidRDefault="00E44D65" w:rsidP="00EA102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D65">
        <w:rPr>
          <w:rFonts w:ascii="Times New Roman" w:eastAsia="Times New Roman" w:hAnsi="Times New Roman" w:cs="Times New Roman"/>
          <w:sz w:val="28"/>
          <w:szCs w:val="17"/>
        </w:rPr>
        <w:t xml:space="preserve">1. </w:t>
      </w:r>
      <w:r w:rsidR="00EA1026">
        <w:rPr>
          <w:rFonts w:ascii="Times New Roman" w:hAnsi="Times New Roman" w:cs="Times New Roman"/>
          <w:bCs/>
          <w:sz w:val="28"/>
          <w:szCs w:val="28"/>
        </w:rPr>
        <w:t>Н</w:t>
      </w:r>
      <w:r w:rsidR="00EA1026" w:rsidRPr="00F1736F">
        <w:rPr>
          <w:rFonts w:ascii="Times New Roman" w:hAnsi="Times New Roman" w:cs="Times New Roman"/>
          <w:bCs/>
          <w:sz w:val="28"/>
          <w:szCs w:val="28"/>
        </w:rPr>
        <w:t>арушен Поряд</w:t>
      </w:r>
      <w:r w:rsidR="00EA1026">
        <w:rPr>
          <w:rFonts w:ascii="Times New Roman" w:hAnsi="Times New Roman" w:cs="Times New Roman"/>
          <w:bCs/>
          <w:sz w:val="28"/>
          <w:szCs w:val="28"/>
        </w:rPr>
        <w:t>ок</w:t>
      </w:r>
      <w:r w:rsidR="00EA1026" w:rsidRPr="00F1736F">
        <w:rPr>
          <w:rFonts w:ascii="Times New Roman" w:hAnsi="Times New Roman" w:cs="Times New Roman"/>
          <w:bCs/>
          <w:sz w:val="28"/>
          <w:szCs w:val="28"/>
        </w:rPr>
        <w:t xml:space="preserve"> разработки, реализации и оценки эффективности муниципальных программ Тбилисского сельского поселения Тбилисского района, утвержденного Постановлением администрации Тбилисского сельского поселения Тбилисского района от </w:t>
      </w:r>
      <w:r w:rsidR="00EA1026" w:rsidRPr="00F173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 декабря 2018 г. № 628 «Об утверждении Порядка разработки, реализации и оценки эффективности муниципальных программ Тбилисского сельского поселения Тбилисского района» (в редакции от 18 мая 2022 г. № 216)</w:t>
      </w:r>
      <w:r w:rsidR="00F75450" w:rsidRPr="008C3DE1">
        <w:rPr>
          <w:rFonts w:ascii="Times New Roman" w:hAnsi="Times New Roman" w:cs="Times New Roman"/>
          <w:bCs/>
          <w:sz w:val="28"/>
          <w:szCs w:val="28"/>
        </w:rPr>
        <w:t>.</w:t>
      </w:r>
    </w:p>
    <w:p w14:paraId="670F7995" w14:textId="1AFB28DC" w:rsidR="00EA1026" w:rsidRDefault="00EA1026" w:rsidP="003354C8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соблюдены нормы статьи 34 Бюджетного кодекса Российской Федерации «Принцип эффективности использования бюджетных средств».</w:t>
      </w:r>
    </w:p>
    <w:p w14:paraId="446F4DE4" w14:textId="224AADFA" w:rsidR="004F0AAB" w:rsidRPr="00E44D65" w:rsidRDefault="004F0AAB" w:rsidP="003354C8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Не соблюдены требования пункта 3 статьи </w:t>
      </w:r>
      <w:r>
        <w:rPr>
          <w:rFonts w:ascii="Times New Roman" w:hAnsi="Times New Roman" w:cs="Times New Roman"/>
          <w:bCs/>
          <w:sz w:val="28"/>
          <w:szCs w:val="28"/>
        </w:rPr>
        <w:t>179 Бюджетного кодекса Российской Федерации в части отсутствия сводного доклада о ходе реализации муниципальных программ Тбилисского сельского поселения Тбилисского района содержащ</w:t>
      </w:r>
      <w:r w:rsidR="002A6DDB">
        <w:rPr>
          <w:rFonts w:ascii="Times New Roman" w:hAnsi="Times New Roman" w:cs="Times New Roman"/>
          <w:bCs/>
          <w:sz w:val="28"/>
          <w:szCs w:val="28"/>
        </w:rPr>
        <w:t>его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оценку эффективности реализации муниципальных программ</w:t>
      </w:r>
      <w:r w:rsidR="002A6DDB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BDB9E2" w14:textId="5D6F6AEF" w:rsidR="00954DE1" w:rsidRPr="00E44D65" w:rsidRDefault="00954DE1" w:rsidP="003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E44D65">
        <w:rPr>
          <w:rFonts w:ascii="Times New Roman" w:eastAsia="Times New Roman" w:hAnsi="Times New Roman" w:cs="Times New Roman"/>
          <w:sz w:val="28"/>
          <w:szCs w:val="17"/>
        </w:rPr>
        <w:t>На основании выше изложенного, контрольно-счетная палата муниципального образования Тбилисский район считает целесообразным предложить:</w:t>
      </w:r>
    </w:p>
    <w:p w14:paraId="314988F8" w14:textId="3AAF1530" w:rsidR="00954DE1" w:rsidRPr="00E44D65" w:rsidRDefault="00954DE1" w:rsidP="003354C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6C4DB8" w:rsidRPr="00E44D65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сельского поселения</w:t>
      </w:r>
      <w:r w:rsidRPr="00E44D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212593E" w14:textId="5981B287" w:rsidR="00F75450" w:rsidRDefault="00E44D65" w:rsidP="003354C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54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4DE1" w:rsidRPr="00F75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754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недопущения нарушения </w:t>
      </w:r>
      <w:r w:rsidR="00EA1026" w:rsidRPr="00F1736F">
        <w:rPr>
          <w:rFonts w:ascii="Times New Roman" w:hAnsi="Times New Roman" w:cs="Times New Roman"/>
          <w:bCs/>
          <w:sz w:val="28"/>
          <w:szCs w:val="28"/>
        </w:rPr>
        <w:t>Поряд</w:t>
      </w:r>
      <w:r w:rsidR="00EA1026">
        <w:rPr>
          <w:rFonts w:ascii="Times New Roman" w:hAnsi="Times New Roman" w:cs="Times New Roman"/>
          <w:bCs/>
          <w:sz w:val="28"/>
          <w:szCs w:val="28"/>
        </w:rPr>
        <w:t>ка</w:t>
      </w:r>
      <w:r w:rsidR="00EA1026" w:rsidRPr="00F1736F">
        <w:rPr>
          <w:rFonts w:ascii="Times New Roman" w:hAnsi="Times New Roman" w:cs="Times New Roman"/>
          <w:bCs/>
          <w:sz w:val="28"/>
          <w:szCs w:val="28"/>
        </w:rPr>
        <w:t xml:space="preserve"> разработки, реализации и оценки эффективности муниципальных программ Тбилисского сельского поселения Тбилисского района, утвержденного Постановлением администрации Тбилисского сельского поселения Тбилисского района </w:t>
      </w:r>
      <w:r w:rsidR="00EA1026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A1026" w:rsidRPr="00F1736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A1026" w:rsidRPr="00F1736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 декабря 2018 г. № 628 «Об утверждении Порядка разработки, реализации и оценки эффективности муниципальных программ Тбилисского сельского поселения Тбилисского района» (в редакции от 18 мая 2022 г. № 216)</w:t>
      </w:r>
      <w:r w:rsidR="00F75450" w:rsidRPr="00F754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0590">
        <w:rPr>
          <w:rFonts w:ascii="Times New Roman" w:hAnsi="Times New Roman" w:cs="Times New Roman"/>
          <w:bCs/>
          <w:sz w:val="28"/>
          <w:szCs w:val="28"/>
        </w:rPr>
        <w:t xml:space="preserve">внести изменения </w:t>
      </w:r>
      <w:r w:rsidR="00F7545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A1026">
        <w:rPr>
          <w:rFonts w:ascii="Times New Roman" w:hAnsi="Times New Roman" w:cs="Times New Roman"/>
          <w:bCs/>
          <w:sz w:val="28"/>
          <w:szCs w:val="28"/>
        </w:rPr>
        <w:t xml:space="preserve">действующие </w:t>
      </w:r>
      <w:r w:rsidR="00F75450" w:rsidRPr="008C3DE1">
        <w:rPr>
          <w:rFonts w:ascii="Times New Roman" w:hAnsi="Times New Roman" w:cs="Times New Roman"/>
          <w:bCs/>
          <w:sz w:val="28"/>
          <w:szCs w:val="28"/>
        </w:rPr>
        <w:t>муницип</w:t>
      </w:r>
      <w:r w:rsidR="00F75450">
        <w:rPr>
          <w:rFonts w:ascii="Times New Roman" w:hAnsi="Times New Roman" w:cs="Times New Roman"/>
          <w:bCs/>
          <w:sz w:val="28"/>
          <w:szCs w:val="28"/>
        </w:rPr>
        <w:t>альн</w:t>
      </w:r>
      <w:r w:rsidR="00EA1026">
        <w:rPr>
          <w:rFonts w:ascii="Times New Roman" w:hAnsi="Times New Roman" w:cs="Times New Roman"/>
          <w:bCs/>
          <w:sz w:val="28"/>
          <w:szCs w:val="28"/>
        </w:rPr>
        <w:t>ые</w:t>
      </w:r>
      <w:r w:rsidR="00F75450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EA1026">
        <w:rPr>
          <w:rFonts w:ascii="Times New Roman" w:hAnsi="Times New Roman" w:cs="Times New Roman"/>
          <w:bCs/>
          <w:sz w:val="28"/>
          <w:szCs w:val="28"/>
        </w:rPr>
        <w:t>ы</w:t>
      </w:r>
      <w:r w:rsidR="00F75450" w:rsidRPr="008C3D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450" w:rsidRPr="00406422">
        <w:rPr>
          <w:rFonts w:ascii="Times New Roman" w:hAnsi="Times New Roman" w:cs="Times New Roman"/>
          <w:bCs/>
          <w:sz w:val="28"/>
          <w:szCs w:val="28"/>
        </w:rPr>
        <w:t xml:space="preserve">Тбилисского сельского поселения Тбилисского района </w:t>
      </w:r>
      <w:r w:rsidR="00EA1026">
        <w:rPr>
          <w:rFonts w:ascii="Times New Roman" w:hAnsi="Times New Roman" w:cs="Times New Roman"/>
          <w:bCs/>
          <w:sz w:val="28"/>
          <w:szCs w:val="28"/>
        </w:rPr>
        <w:t>с целью приведения в соответствие муниципальных программ с требованиями вышеуказанного Порядка</w:t>
      </w:r>
      <w:r w:rsidR="00F75450">
        <w:rPr>
          <w:rFonts w:ascii="Times New Roman" w:hAnsi="Times New Roman" w:cs="Times New Roman"/>
          <w:bCs/>
          <w:sz w:val="28"/>
          <w:szCs w:val="28"/>
        </w:rPr>
        <w:t>.</w:t>
      </w:r>
    </w:p>
    <w:p w14:paraId="1597F6D3" w14:textId="2EB5A8C1" w:rsidR="00EA1026" w:rsidRDefault="00EA1026" w:rsidP="003354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bookmarkStart w:id="5" w:name="_Hlk132626451"/>
      <w:r w:rsidR="00BA6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BA61B3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BA6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61B3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допу</w:t>
      </w:r>
      <w:r w:rsidR="00BA6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скать</w:t>
      </w:r>
      <w:r w:rsidR="00BA61B3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нарушения требований</w:t>
      </w:r>
      <w:r w:rsidR="00BA6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5"/>
      <w:r w:rsidR="00BA61B3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BA6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A61B3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Бюджетного кодекса РФ «Принцип эффективности использования бюджетных средств»</w:t>
      </w:r>
      <w:r w:rsidR="00BA6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0CAFF6" w14:textId="23415326" w:rsidR="002A6DDB" w:rsidRDefault="002A6DDB" w:rsidP="003354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соответствии с пунктом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статьи </w:t>
      </w:r>
      <w:r>
        <w:rPr>
          <w:rFonts w:ascii="Times New Roman" w:hAnsi="Times New Roman" w:cs="Times New Roman"/>
          <w:bCs/>
          <w:sz w:val="28"/>
          <w:szCs w:val="28"/>
        </w:rPr>
        <w:t>179 Бюджетного кодекса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Pr="002A6DDB">
        <w:rPr>
          <w:rFonts w:ascii="Times New Roman" w:hAnsi="Times New Roman" w:cs="Times New Roman"/>
          <w:sz w:val="28"/>
          <w:szCs w:val="23"/>
          <w:shd w:val="clear" w:color="auto" w:fill="FFFFFF"/>
        </w:rPr>
        <w:t>жегодно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, в сроки установленные пунктом 5.6 раздела 5 Порядка</w:t>
      </w:r>
      <w:r w:rsidRPr="002A6DDB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представлять главе Тбилисского сельского поселения Тбилисского района сводный доклад о ходе реализации муниципальных программ, содержащий оценку</w:t>
      </w:r>
      <w:r w:rsidRPr="002A6DDB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эффективности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их</w:t>
      </w:r>
      <w:r w:rsidRPr="002A6DDB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реализации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.</w:t>
      </w:r>
    </w:p>
    <w:p w14:paraId="1B209D3F" w14:textId="58817B0D" w:rsidR="00A35B7C" w:rsidRPr="002A6DDB" w:rsidRDefault="00A35B7C" w:rsidP="003354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4. </w:t>
      </w:r>
      <w:r w:rsidR="005F24C3" w:rsidRPr="005F24C3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Принять меры по привлечению к дисциплинарной ответственности ответственных должностных лиц администрации </w:t>
      </w:r>
      <w:r w:rsidR="005F24C3">
        <w:rPr>
          <w:rFonts w:ascii="Times New Roman" w:hAnsi="Times New Roman" w:cs="Times New Roman"/>
          <w:sz w:val="28"/>
          <w:szCs w:val="23"/>
          <w:shd w:val="clear" w:color="auto" w:fill="FFFFFF"/>
        </w:rPr>
        <w:t>Тбилисского</w:t>
      </w:r>
      <w:r w:rsidR="005F24C3" w:rsidRPr="005F24C3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сельского поселения за организацию и исполнение бюджета </w:t>
      </w:r>
      <w:r w:rsidR="005F24C3">
        <w:rPr>
          <w:rFonts w:ascii="Times New Roman" w:hAnsi="Times New Roman" w:cs="Times New Roman"/>
          <w:sz w:val="28"/>
          <w:szCs w:val="23"/>
          <w:shd w:val="clear" w:color="auto" w:fill="FFFFFF"/>
        </w:rPr>
        <w:t>Тбилисского</w:t>
      </w:r>
      <w:r w:rsidR="005F24C3" w:rsidRPr="005F24C3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сельского поселения за 2022 год.</w:t>
      </w:r>
    </w:p>
    <w:p w14:paraId="3C57022B" w14:textId="77777777" w:rsidR="0030427C" w:rsidRDefault="0030427C" w:rsidP="00335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30427C" w:rsidSect="00434D32">
      <w:headerReference w:type="default" r:id="rId12"/>
      <w:footerReference w:type="default" r:id="rId13"/>
      <w:footerReference w:type="first" r:id="rId14"/>
      <w:pgSz w:w="11906" w:h="16838" w:code="9"/>
      <w:pgMar w:top="1134" w:right="567" w:bottom="993" w:left="1701" w:header="709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C2350" w14:textId="77777777" w:rsidR="005A2D10" w:rsidRDefault="005A2D10">
      <w:pPr>
        <w:spacing w:after="0" w:line="240" w:lineRule="auto"/>
      </w:pPr>
      <w:r>
        <w:separator/>
      </w:r>
    </w:p>
  </w:endnote>
  <w:endnote w:type="continuationSeparator" w:id="0">
    <w:p w14:paraId="4A94F43B" w14:textId="77777777" w:rsidR="005A2D10" w:rsidRDefault="005A2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74443"/>
      <w:docPartObj>
        <w:docPartGallery w:val="Page Numbers (Bottom of Page)"/>
        <w:docPartUnique/>
      </w:docPartObj>
    </w:sdtPr>
    <w:sdtEndPr/>
    <w:sdtContent>
      <w:p w14:paraId="1C08CF02" w14:textId="77777777" w:rsidR="00796A60" w:rsidRDefault="00796A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86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E82D9" w14:textId="02B9D1A0" w:rsidR="00796A60" w:rsidRDefault="00796A6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50D48" w14:textId="77777777" w:rsidR="005A2D10" w:rsidRDefault="005A2D10">
      <w:pPr>
        <w:spacing w:after="0" w:line="240" w:lineRule="auto"/>
      </w:pPr>
      <w:r>
        <w:separator/>
      </w:r>
    </w:p>
  </w:footnote>
  <w:footnote w:type="continuationSeparator" w:id="0">
    <w:p w14:paraId="53DC45F5" w14:textId="77777777" w:rsidR="005A2D10" w:rsidRDefault="005A2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24BB3" w14:textId="52770FE8" w:rsidR="00796A60" w:rsidRDefault="00796A6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0FA1C9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B6673"/>
    <w:multiLevelType w:val="hybridMultilevel"/>
    <w:tmpl w:val="8B92DADE"/>
    <w:lvl w:ilvl="0" w:tplc="31BA389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10651E45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977CF"/>
    <w:multiLevelType w:val="hybridMultilevel"/>
    <w:tmpl w:val="1474EA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E20EF"/>
    <w:multiLevelType w:val="hybridMultilevel"/>
    <w:tmpl w:val="525A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8385C"/>
    <w:multiLevelType w:val="hybridMultilevel"/>
    <w:tmpl w:val="AAB8D444"/>
    <w:lvl w:ilvl="0" w:tplc="707E1A8A">
      <w:start w:val="1"/>
      <w:numFmt w:val="decimal"/>
      <w:lvlText w:val="%1."/>
      <w:lvlJc w:val="left"/>
      <w:pPr>
        <w:ind w:left="15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2" w:hanging="360"/>
      </w:pPr>
    </w:lvl>
    <w:lvl w:ilvl="2" w:tplc="0419001B" w:tentative="1">
      <w:start w:val="1"/>
      <w:numFmt w:val="lowerRoman"/>
      <w:lvlText w:val="%3."/>
      <w:lvlJc w:val="right"/>
      <w:pPr>
        <w:ind w:left="3162" w:hanging="180"/>
      </w:pPr>
    </w:lvl>
    <w:lvl w:ilvl="3" w:tplc="0419000F" w:tentative="1">
      <w:start w:val="1"/>
      <w:numFmt w:val="decimal"/>
      <w:lvlText w:val="%4."/>
      <w:lvlJc w:val="left"/>
      <w:pPr>
        <w:ind w:left="3882" w:hanging="360"/>
      </w:pPr>
    </w:lvl>
    <w:lvl w:ilvl="4" w:tplc="04190019" w:tentative="1">
      <w:start w:val="1"/>
      <w:numFmt w:val="lowerLetter"/>
      <w:lvlText w:val="%5."/>
      <w:lvlJc w:val="left"/>
      <w:pPr>
        <w:ind w:left="4602" w:hanging="360"/>
      </w:pPr>
    </w:lvl>
    <w:lvl w:ilvl="5" w:tplc="0419001B" w:tentative="1">
      <w:start w:val="1"/>
      <w:numFmt w:val="lowerRoman"/>
      <w:lvlText w:val="%6."/>
      <w:lvlJc w:val="right"/>
      <w:pPr>
        <w:ind w:left="5322" w:hanging="180"/>
      </w:pPr>
    </w:lvl>
    <w:lvl w:ilvl="6" w:tplc="0419000F" w:tentative="1">
      <w:start w:val="1"/>
      <w:numFmt w:val="decimal"/>
      <w:lvlText w:val="%7."/>
      <w:lvlJc w:val="left"/>
      <w:pPr>
        <w:ind w:left="6042" w:hanging="360"/>
      </w:pPr>
    </w:lvl>
    <w:lvl w:ilvl="7" w:tplc="04190019" w:tentative="1">
      <w:start w:val="1"/>
      <w:numFmt w:val="lowerLetter"/>
      <w:lvlText w:val="%8."/>
      <w:lvlJc w:val="left"/>
      <w:pPr>
        <w:ind w:left="6762" w:hanging="360"/>
      </w:pPr>
    </w:lvl>
    <w:lvl w:ilvl="8" w:tplc="0419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6" w15:restartNumberingAfterBreak="0">
    <w:nsid w:val="25974DE1"/>
    <w:multiLevelType w:val="hybridMultilevel"/>
    <w:tmpl w:val="BE5A3A54"/>
    <w:lvl w:ilvl="0" w:tplc="5ABE99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134A35"/>
    <w:multiLevelType w:val="hybridMultilevel"/>
    <w:tmpl w:val="325E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90E3F"/>
    <w:multiLevelType w:val="multilevel"/>
    <w:tmpl w:val="69A668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0A58B7"/>
    <w:multiLevelType w:val="hybridMultilevel"/>
    <w:tmpl w:val="8F6E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5002"/>
    <w:multiLevelType w:val="hybridMultilevel"/>
    <w:tmpl w:val="2DAC9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316D7"/>
    <w:multiLevelType w:val="hybridMultilevel"/>
    <w:tmpl w:val="EF260F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8225E5"/>
    <w:multiLevelType w:val="multilevel"/>
    <w:tmpl w:val="E3607C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2A7CAC"/>
    <w:multiLevelType w:val="hybridMultilevel"/>
    <w:tmpl w:val="A64401A0"/>
    <w:lvl w:ilvl="0" w:tplc="05CCB00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B52405A"/>
    <w:multiLevelType w:val="hybridMultilevel"/>
    <w:tmpl w:val="EA8A4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0CE0DC5"/>
    <w:multiLevelType w:val="hybridMultilevel"/>
    <w:tmpl w:val="25CEB164"/>
    <w:lvl w:ilvl="0" w:tplc="9364D14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68C64394"/>
    <w:multiLevelType w:val="singleLevel"/>
    <w:tmpl w:val="9E7431B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8C87E6D"/>
    <w:multiLevelType w:val="hybridMultilevel"/>
    <w:tmpl w:val="D73CA4E0"/>
    <w:lvl w:ilvl="0" w:tplc="EE9A0EC4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1008D"/>
    <w:multiLevelType w:val="hybridMultilevel"/>
    <w:tmpl w:val="DC60C87C"/>
    <w:lvl w:ilvl="0" w:tplc="71ECEBC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76A97CB4"/>
    <w:multiLevelType w:val="hybridMultilevel"/>
    <w:tmpl w:val="1512D8C8"/>
    <w:lvl w:ilvl="0" w:tplc="92A0A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E2B00E6"/>
    <w:multiLevelType w:val="multilevel"/>
    <w:tmpl w:val="1E82B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FA23A86"/>
    <w:multiLevelType w:val="hybridMultilevel"/>
    <w:tmpl w:val="D6AC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8"/>
  </w:num>
  <w:num w:numId="6">
    <w:abstractNumId w:val="2"/>
  </w:num>
  <w:num w:numId="7">
    <w:abstractNumId w:val="11"/>
  </w:num>
  <w:num w:numId="8">
    <w:abstractNumId w:val="4"/>
  </w:num>
  <w:num w:numId="9">
    <w:abstractNumId w:val="22"/>
  </w:num>
  <w:num w:numId="10">
    <w:abstractNumId w:val="7"/>
  </w:num>
  <w:num w:numId="11">
    <w:abstractNumId w:val="10"/>
  </w:num>
  <w:num w:numId="12">
    <w:abstractNumId w:val="5"/>
  </w:num>
  <w:num w:numId="13">
    <w:abstractNumId w:val="19"/>
  </w:num>
  <w:num w:numId="14">
    <w:abstractNumId w:val="13"/>
  </w:num>
  <w:num w:numId="15">
    <w:abstractNumId w:val="12"/>
  </w:num>
  <w:num w:numId="16">
    <w:abstractNumId w:val="8"/>
  </w:num>
  <w:num w:numId="17">
    <w:abstractNumId w:val="17"/>
  </w:num>
  <w:num w:numId="18">
    <w:abstractNumId w:val="15"/>
  </w:num>
  <w:num w:numId="19">
    <w:abstractNumId w:val="9"/>
  </w:num>
  <w:num w:numId="20">
    <w:abstractNumId w:val="1"/>
  </w:num>
  <w:num w:numId="21">
    <w:abstractNumId w:val="3"/>
  </w:num>
  <w:num w:numId="22">
    <w:abstractNumId w:val="6"/>
  </w:num>
  <w:num w:numId="23">
    <w:abstractNumId w:val="2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de-DE" w:vendorID="64" w:dllVersion="131078" w:nlCheck="1" w:checkStyle="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E8"/>
    <w:rsid w:val="00000027"/>
    <w:rsid w:val="00000042"/>
    <w:rsid w:val="0000016C"/>
    <w:rsid w:val="00000333"/>
    <w:rsid w:val="000005DE"/>
    <w:rsid w:val="00000636"/>
    <w:rsid w:val="000007F6"/>
    <w:rsid w:val="00000A08"/>
    <w:rsid w:val="00000EEA"/>
    <w:rsid w:val="00001168"/>
    <w:rsid w:val="00001654"/>
    <w:rsid w:val="000017BD"/>
    <w:rsid w:val="000018B9"/>
    <w:rsid w:val="00001A80"/>
    <w:rsid w:val="00001CD6"/>
    <w:rsid w:val="00001EF3"/>
    <w:rsid w:val="00002858"/>
    <w:rsid w:val="000029BF"/>
    <w:rsid w:val="00002D45"/>
    <w:rsid w:val="00002DF0"/>
    <w:rsid w:val="00003284"/>
    <w:rsid w:val="0000379D"/>
    <w:rsid w:val="00003CA3"/>
    <w:rsid w:val="00003E9F"/>
    <w:rsid w:val="0000492C"/>
    <w:rsid w:val="00004BFD"/>
    <w:rsid w:val="00004DAB"/>
    <w:rsid w:val="00004F42"/>
    <w:rsid w:val="0000503B"/>
    <w:rsid w:val="000052D0"/>
    <w:rsid w:val="000053B5"/>
    <w:rsid w:val="000056D7"/>
    <w:rsid w:val="000057C3"/>
    <w:rsid w:val="000059ED"/>
    <w:rsid w:val="00005B38"/>
    <w:rsid w:val="00005CD3"/>
    <w:rsid w:val="00005DA7"/>
    <w:rsid w:val="00006244"/>
    <w:rsid w:val="000062F0"/>
    <w:rsid w:val="000064F4"/>
    <w:rsid w:val="0000667C"/>
    <w:rsid w:val="000068B2"/>
    <w:rsid w:val="00006A27"/>
    <w:rsid w:val="00006A6A"/>
    <w:rsid w:val="00006CC5"/>
    <w:rsid w:val="00006F09"/>
    <w:rsid w:val="00006F34"/>
    <w:rsid w:val="00007182"/>
    <w:rsid w:val="00007384"/>
    <w:rsid w:val="0000766A"/>
    <w:rsid w:val="000076E0"/>
    <w:rsid w:val="00007769"/>
    <w:rsid w:val="000078C1"/>
    <w:rsid w:val="00007B63"/>
    <w:rsid w:val="00007DEA"/>
    <w:rsid w:val="00007F41"/>
    <w:rsid w:val="00010227"/>
    <w:rsid w:val="00010332"/>
    <w:rsid w:val="000104E3"/>
    <w:rsid w:val="000108B6"/>
    <w:rsid w:val="00010941"/>
    <w:rsid w:val="00010AFA"/>
    <w:rsid w:val="00010D0F"/>
    <w:rsid w:val="00010F9B"/>
    <w:rsid w:val="00010FD4"/>
    <w:rsid w:val="00011033"/>
    <w:rsid w:val="000110FC"/>
    <w:rsid w:val="000110FF"/>
    <w:rsid w:val="00011622"/>
    <w:rsid w:val="00011711"/>
    <w:rsid w:val="00011790"/>
    <w:rsid w:val="00011C0D"/>
    <w:rsid w:val="00011E72"/>
    <w:rsid w:val="00011E8B"/>
    <w:rsid w:val="00012013"/>
    <w:rsid w:val="0001223A"/>
    <w:rsid w:val="000122D5"/>
    <w:rsid w:val="000125C3"/>
    <w:rsid w:val="00012618"/>
    <w:rsid w:val="000126CE"/>
    <w:rsid w:val="000126F3"/>
    <w:rsid w:val="000127EC"/>
    <w:rsid w:val="00012D66"/>
    <w:rsid w:val="00013464"/>
    <w:rsid w:val="0001346E"/>
    <w:rsid w:val="000135C2"/>
    <w:rsid w:val="00013616"/>
    <w:rsid w:val="00013AA7"/>
    <w:rsid w:val="00013CD8"/>
    <w:rsid w:val="00013FC9"/>
    <w:rsid w:val="000141F4"/>
    <w:rsid w:val="000147AB"/>
    <w:rsid w:val="00014B0F"/>
    <w:rsid w:val="00014C4D"/>
    <w:rsid w:val="00014E5B"/>
    <w:rsid w:val="00014EA4"/>
    <w:rsid w:val="0001502E"/>
    <w:rsid w:val="000156E8"/>
    <w:rsid w:val="00015F01"/>
    <w:rsid w:val="000167C3"/>
    <w:rsid w:val="0001681A"/>
    <w:rsid w:val="000170D0"/>
    <w:rsid w:val="0001728D"/>
    <w:rsid w:val="0001759A"/>
    <w:rsid w:val="00017813"/>
    <w:rsid w:val="00017872"/>
    <w:rsid w:val="00017BE7"/>
    <w:rsid w:val="00017D2E"/>
    <w:rsid w:val="00017F85"/>
    <w:rsid w:val="00020567"/>
    <w:rsid w:val="00020732"/>
    <w:rsid w:val="00020AE0"/>
    <w:rsid w:val="00021029"/>
    <w:rsid w:val="000213D6"/>
    <w:rsid w:val="00021423"/>
    <w:rsid w:val="00021439"/>
    <w:rsid w:val="0002145B"/>
    <w:rsid w:val="00021481"/>
    <w:rsid w:val="000218D7"/>
    <w:rsid w:val="00021B73"/>
    <w:rsid w:val="00021B9A"/>
    <w:rsid w:val="000223C5"/>
    <w:rsid w:val="00022458"/>
    <w:rsid w:val="00022469"/>
    <w:rsid w:val="0002256D"/>
    <w:rsid w:val="00022D7A"/>
    <w:rsid w:val="00023442"/>
    <w:rsid w:val="00023784"/>
    <w:rsid w:val="00023AFD"/>
    <w:rsid w:val="00023F7D"/>
    <w:rsid w:val="000241F5"/>
    <w:rsid w:val="00024435"/>
    <w:rsid w:val="0002453D"/>
    <w:rsid w:val="00024750"/>
    <w:rsid w:val="00024978"/>
    <w:rsid w:val="00024B48"/>
    <w:rsid w:val="00024C61"/>
    <w:rsid w:val="00024CA1"/>
    <w:rsid w:val="000251A7"/>
    <w:rsid w:val="000251DB"/>
    <w:rsid w:val="0002524A"/>
    <w:rsid w:val="000252AF"/>
    <w:rsid w:val="0002530F"/>
    <w:rsid w:val="00025446"/>
    <w:rsid w:val="0002549A"/>
    <w:rsid w:val="00025C28"/>
    <w:rsid w:val="00026048"/>
    <w:rsid w:val="000260AD"/>
    <w:rsid w:val="0002615C"/>
    <w:rsid w:val="000261F6"/>
    <w:rsid w:val="00026217"/>
    <w:rsid w:val="00026371"/>
    <w:rsid w:val="00026567"/>
    <w:rsid w:val="000266B1"/>
    <w:rsid w:val="00026BD7"/>
    <w:rsid w:val="00026CD9"/>
    <w:rsid w:val="000273E5"/>
    <w:rsid w:val="0002742F"/>
    <w:rsid w:val="00027449"/>
    <w:rsid w:val="00027482"/>
    <w:rsid w:val="00027518"/>
    <w:rsid w:val="00027551"/>
    <w:rsid w:val="0002765B"/>
    <w:rsid w:val="00027768"/>
    <w:rsid w:val="0002791D"/>
    <w:rsid w:val="00027C71"/>
    <w:rsid w:val="00027E0A"/>
    <w:rsid w:val="000301A3"/>
    <w:rsid w:val="000301B5"/>
    <w:rsid w:val="000304F1"/>
    <w:rsid w:val="000305D4"/>
    <w:rsid w:val="0003062B"/>
    <w:rsid w:val="000306EF"/>
    <w:rsid w:val="00030E6E"/>
    <w:rsid w:val="0003101D"/>
    <w:rsid w:val="00031053"/>
    <w:rsid w:val="0003144C"/>
    <w:rsid w:val="00031499"/>
    <w:rsid w:val="0003149F"/>
    <w:rsid w:val="00031705"/>
    <w:rsid w:val="00031B12"/>
    <w:rsid w:val="00031BF6"/>
    <w:rsid w:val="00031C1D"/>
    <w:rsid w:val="00031C90"/>
    <w:rsid w:val="00031D0C"/>
    <w:rsid w:val="00031E0A"/>
    <w:rsid w:val="00032183"/>
    <w:rsid w:val="00032282"/>
    <w:rsid w:val="0003229E"/>
    <w:rsid w:val="00032371"/>
    <w:rsid w:val="0003245E"/>
    <w:rsid w:val="000325BB"/>
    <w:rsid w:val="000325BD"/>
    <w:rsid w:val="00032736"/>
    <w:rsid w:val="000329DD"/>
    <w:rsid w:val="00032A80"/>
    <w:rsid w:val="00032BC4"/>
    <w:rsid w:val="00032D2D"/>
    <w:rsid w:val="00032E6F"/>
    <w:rsid w:val="0003344C"/>
    <w:rsid w:val="000334B6"/>
    <w:rsid w:val="00033885"/>
    <w:rsid w:val="00033CF6"/>
    <w:rsid w:val="000340DC"/>
    <w:rsid w:val="00034237"/>
    <w:rsid w:val="00034637"/>
    <w:rsid w:val="00034793"/>
    <w:rsid w:val="00034BF3"/>
    <w:rsid w:val="00034DF2"/>
    <w:rsid w:val="000350AB"/>
    <w:rsid w:val="0003537E"/>
    <w:rsid w:val="00035A21"/>
    <w:rsid w:val="00035C6F"/>
    <w:rsid w:val="00035E75"/>
    <w:rsid w:val="000360AC"/>
    <w:rsid w:val="00036124"/>
    <w:rsid w:val="0003617B"/>
    <w:rsid w:val="000363A6"/>
    <w:rsid w:val="00036872"/>
    <w:rsid w:val="00036AC2"/>
    <w:rsid w:val="00036AFC"/>
    <w:rsid w:val="00036C0E"/>
    <w:rsid w:val="000370C3"/>
    <w:rsid w:val="00037448"/>
    <w:rsid w:val="00037958"/>
    <w:rsid w:val="00037CB1"/>
    <w:rsid w:val="00037E78"/>
    <w:rsid w:val="00037EBA"/>
    <w:rsid w:val="00040069"/>
    <w:rsid w:val="00040108"/>
    <w:rsid w:val="00040136"/>
    <w:rsid w:val="000402E2"/>
    <w:rsid w:val="00040470"/>
    <w:rsid w:val="0004064D"/>
    <w:rsid w:val="000406DD"/>
    <w:rsid w:val="000409C6"/>
    <w:rsid w:val="00040A6D"/>
    <w:rsid w:val="00040AC8"/>
    <w:rsid w:val="00040B78"/>
    <w:rsid w:val="00040CCB"/>
    <w:rsid w:val="00040EDF"/>
    <w:rsid w:val="00040F74"/>
    <w:rsid w:val="000412B7"/>
    <w:rsid w:val="0004163B"/>
    <w:rsid w:val="000417EB"/>
    <w:rsid w:val="00041D09"/>
    <w:rsid w:val="00041EEE"/>
    <w:rsid w:val="000425EB"/>
    <w:rsid w:val="00042ADB"/>
    <w:rsid w:val="00042B0C"/>
    <w:rsid w:val="00042CF0"/>
    <w:rsid w:val="00042D94"/>
    <w:rsid w:val="00042DE2"/>
    <w:rsid w:val="00043027"/>
    <w:rsid w:val="00043028"/>
    <w:rsid w:val="0004315E"/>
    <w:rsid w:val="00043427"/>
    <w:rsid w:val="00043537"/>
    <w:rsid w:val="0004374E"/>
    <w:rsid w:val="00043952"/>
    <w:rsid w:val="00043974"/>
    <w:rsid w:val="00043C57"/>
    <w:rsid w:val="00044144"/>
    <w:rsid w:val="0004417D"/>
    <w:rsid w:val="0004424E"/>
    <w:rsid w:val="00044AF5"/>
    <w:rsid w:val="00044DCF"/>
    <w:rsid w:val="00044E8F"/>
    <w:rsid w:val="00044ECA"/>
    <w:rsid w:val="00045176"/>
    <w:rsid w:val="0004569D"/>
    <w:rsid w:val="00045B66"/>
    <w:rsid w:val="00045EE7"/>
    <w:rsid w:val="00045F52"/>
    <w:rsid w:val="0004662C"/>
    <w:rsid w:val="00046F9E"/>
    <w:rsid w:val="00047082"/>
    <w:rsid w:val="00047190"/>
    <w:rsid w:val="000471AD"/>
    <w:rsid w:val="000473E7"/>
    <w:rsid w:val="0004766A"/>
    <w:rsid w:val="000476F3"/>
    <w:rsid w:val="000477E1"/>
    <w:rsid w:val="00047D2A"/>
    <w:rsid w:val="00047D71"/>
    <w:rsid w:val="00047DC3"/>
    <w:rsid w:val="00047F9D"/>
    <w:rsid w:val="00047F9F"/>
    <w:rsid w:val="00050067"/>
    <w:rsid w:val="000504AF"/>
    <w:rsid w:val="0005071A"/>
    <w:rsid w:val="00050738"/>
    <w:rsid w:val="00050792"/>
    <w:rsid w:val="00050DDB"/>
    <w:rsid w:val="00051348"/>
    <w:rsid w:val="00051B3E"/>
    <w:rsid w:val="00051D96"/>
    <w:rsid w:val="00051EE3"/>
    <w:rsid w:val="000522D4"/>
    <w:rsid w:val="000527E9"/>
    <w:rsid w:val="0005280D"/>
    <w:rsid w:val="0005291D"/>
    <w:rsid w:val="00052B1E"/>
    <w:rsid w:val="00052B3E"/>
    <w:rsid w:val="000530BE"/>
    <w:rsid w:val="00053172"/>
    <w:rsid w:val="00053185"/>
    <w:rsid w:val="000534B5"/>
    <w:rsid w:val="00053A2D"/>
    <w:rsid w:val="000543AA"/>
    <w:rsid w:val="000543FB"/>
    <w:rsid w:val="0005442C"/>
    <w:rsid w:val="000546D1"/>
    <w:rsid w:val="00054AAC"/>
    <w:rsid w:val="00054AF2"/>
    <w:rsid w:val="00054BAD"/>
    <w:rsid w:val="00054D03"/>
    <w:rsid w:val="00054D29"/>
    <w:rsid w:val="00054E71"/>
    <w:rsid w:val="0005516C"/>
    <w:rsid w:val="0005528D"/>
    <w:rsid w:val="000555B9"/>
    <w:rsid w:val="000559D1"/>
    <w:rsid w:val="00055A63"/>
    <w:rsid w:val="00055E90"/>
    <w:rsid w:val="0005672D"/>
    <w:rsid w:val="00056AB6"/>
    <w:rsid w:val="00056B60"/>
    <w:rsid w:val="00056C35"/>
    <w:rsid w:val="00056FB8"/>
    <w:rsid w:val="000570D0"/>
    <w:rsid w:val="00057413"/>
    <w:rsid w:val="00057588"/>
    <w:rsid w:val="0005759D"/>
    <w:rsid w:val="000578CC"/>
    <w:rsid w:val="000579FE"/>
    <w:rsid w:val="00057A2D"/>
    <w:rsid w:val="00057DA0"/>
    <w:rsid w:val="00057E1C"/>
    <w:rsid w:val="00057EA0"/>
    <w:rsid w:val="000601B3"/>
    <w:rsid w:val="00060243"/>
    <w:rsid w:val="000602C9"/>
    <w:rsid w:val="000602DB"/>
    <w:rsid w:val="000606F5"/>
    <w:rsid w:val="00060A1A"/>
    <w:rsid w:val="00060F1E"/>
    <w:rsid w:val="0006103B"/>
    <w:rsid w:val="0006116D"/>
    <w:rsid w:val="00061293"/>
    <w:rsid w:val="00061485"/>
    <w:rsid w:val="000615E1"/>
    <w:rsid w:val="00061840"/>
    <w:rsid w:val="00061878"/>
    <w:rsid w:val="00061937"/>
    <w:rsid w:val="000619A2"/>
    <w:rsid w:val="000619C8"/>
    <w:rsid w:val="00062357"/>
    <w:rsid w:val="00062515"/>
    <w:rsid w:val="00062631"/>
    <w:rsid w:val="000628CE"/>
    <w:rsid w:val="00062B4B"/>
    <w:rsid w:val="00062C5A"/>
    <w:rsid w:val="00063108"/>
    <w:rsid w:val="000631F8"/>
    <w:rsid w:val="0006376D"/>
    <w:rsid w:val="0006378D"/>
    <w:rsid w:val="00063F7D"/>
    <w:rsid w:val="000644E6"/>
    <w:rsid w:val="00064637"/>
    <w:rsid w:val="0006471F"/>
    <w:rsid w:val="00064A0E"/>
    <w:rsid w:val="00064EEE"/>
    <w:rsid w:val="00064F42"/>
    <w:rsid w:val="00065037"/>
    <w:rsid w:val="00065117"/>
    <w:rsid w:val="0006592A"/>
    <w:rsid w:val="000659C5"/>
    <w:rsid w:val="00065A0B"/>
    <w:rsid w:val="00065C73"/>
    <w:rsid w:val="00065F56"/>
    <w:rsid w:val="0006606F"/>
    <w:rsid w:val="000660B4"/>
    <w:rsid w:val="00066154"/>
    <w:rsid w:val="000662AA"/>
    <w:rsid w:val="00066351"/>
    <w:rsid w:val="00066450"/>
    <w:rsid w:val="00066670"/>
    <w:rsid w:val="0006674C"/>
    <w:rsid w:val="00066766"/>
    <w:rsid w:val="000667EA"/>
    <w:rsid w:val="000668FF"/>
    <w:rsid w:val="00066B63"/>
    <w:rsid w:val="000670BB"/>
    <w:rsid w:val="0006721D"/>
    <w:rsid w:val="000672AD"/>
    <w:rsid w:val="000672F4"/>
    <w:rsid w:val="000673E8"/>
    <w:rsid w:val="0006762F"/>
    <w:rsid w:val="00067BE7"/>
    <w:rsid w:val="000704E7"/>
    <w:rsid w:val="0007072B"/>
    <w:rsid w:val="00070930"/>
    <w:rsid w:val="00070B51"/>
    <w:rsid w:val="00070C39"/>
    <w:rsid w:val="000711A5"/>
    <w:rsid w:val="00071306"/>
    <w:rsid w:val="00071330"/>
    <w:rsid w:val="000713F4"/>
    <w:rsid w:val="00071450"/>
    <w:rsid w:val="00071844"/>
    <w:rsid w:val="00071968"/>
    <w:rsid w:val="000719E3"/>
    <w:rsid w:val="00071B61"/>
    <w:rsid w:val="00071BBF"/>
    <w:rsid w:val="00071C67"/>
    <w:rsid w:val="00071F2D"/>
    <w:rsid w:val="000721BB"/>
    <w:rsid w:val="0007245D"/>
    <w:rsid w:val="0007269C"/>
    <w:rsid w:val="00072B43"/>
    <w:rsid w:val="00072CE6"/>
    <w:rsid w:val="00072E46"/>
    <w:rsid w:val="00072E62"/>
    <w:rsid w:val="0007322E"/>
    <w:rsid w:val="00073680"/>
    <w:rsid w:val="00073F56"/>
    <w:rsid w:val="00074149"/>
    <w:rsid w:val="000743EB"/>
    <w:rsid w:val="00074687"/>
    <w:rsid w:val="000747BB"/>
    <w:rsid w:val="00074BFB"/>
    <w:rsid w:val="00074C43"/>
    <w:rsid w:val="00074CEC"/>
    <w:rsid w:val="00074F4A"/>
    <w:rsid w:val="00075076"/>
    <w:rsid w:val="000753D2"/>
    <w:rsid w:val="00075481"/>
    <w:rsid w:val="00075F3F"/>
    <w:rsid w:val="0007631C"/>
    <w:rsid w:val="0007659F"/>
    <w:rsid w:val="000765CA"/>
    <w:rsid w:val="0007664E"/>
    <w:rsid w:val="000769CC"/>
    <w:rsid w:val="000774A6"/>
    <w:rsid w:val="000774BC"/>
    <w:rsid w:val="000776A8"/>
    <w:rsid w:val="00077A67"/>
    <w:rsid w:val="00077E08"/>
    <w:rsid w:val="00077ECC"/>
    <w:rsid w:val="00080147"/>
    <w:rsid w:val="000801BC"/>
    <w:rsid w:val="000803B2"/>
    <w:rsid w:val="00080A70"/>
    <w:rsid w:val="00080C1B"/>
    <w:rsid w:val="00080C79"/>
    <w:rsid w:val="00080DC7"/>
    <w:rsid w:val="000816D6"/>
    <w:rsid w:val="0008179A"/>
    <w:rsid w:val="00081B0E"/>
    <w:rsid w:val="00081F78"/>
    <w:rsid w:val="00081FB3"/>
    <w:rsid w:val="00082167"/>
    <w:rsid w:val="0008230B"/>
    <w:rsid w:val="000823CB"/>
    <w:rsid w:val="0008251F"/>
    <w:rsid w:val="000826F1"/>
    <w:rsid w:val="0008272E"/>
    <w:rsid w:val="00082770"/>
    <w:rsid w:val="0008280A"/>
    <w:rsid w:val="00082BEB"/>
    <w:rsid w:val="000831F7"/>
    <w:rsid w:val="00083452"/>
    <w:rsid w:val="00083911"/>
    <w:rsid w:val="00083B42"/>
    <w:rsid w:val="00083BB3"/>
    <w:rsid w:val="00083DE8"/>
    <w:rsid w:val="00083E42"/>
    <w:rsid w:val="00084010"/>
    <w:rsid w:val="00084123"/>
    <w:rsid w:val="000845BD"/>
    <w:rsid w:val="00084938"/>
    <w:rsid w:val="0008499C"/>
    <w:rsid w:val="00084BFE"/>
    <w:rsid w:val="00084CCC"/>
    <w:rsid w:val="00084E0D"/>
    <w:rsid w:val="00085213"/>
    <w:rsid w:val="000854C9"/>
    <w:rsid w:val="00085849"/>
    <w:rsid w:val="00085999"/>
    <w:rsid w:val="00085D26"/>
    <w:rsid w:val="00085DC9"/>
    <w:rsid w:val="00085E9E"/>
    <w:rsid w:val="000864D7"/>
    <w:rsid w:val="00086824"/>
    <w:rsid w:val="00086C48"/>
    <w:rsid w:val="00086D7E"/>
    <w:rsid w:val="00086E49"/>
    <w:rsid w:val="00086E6A"/>
    <w:rsid w:val="00086F61"/>
    <w:rsid w:val="0008702D"/>
    <w:rsid w:val="000873C2"/>
    <w:rsid w:val="00087435"/>
    <w:rsid w:val="000876EC"/>
    <w:rsid w:val="000876F8"/>
    <w:rsid w:val="00087C4F"/>
    <w:rsid w:val="000900C6"/>
    <w:rsid w:val="000901BE"/>
    <w:rsid w:val="0009027D"/>
    <w:rsid w:val="000902AA"/>
    <w:rsid w:val="0009069F"/>
    <w:rsid w:val="00090773"/>
    <w:rsid w:val="00090B5F"/>
    <w:rsid w:val="00090BE6"/>
    <w:rsid w:val="00090D29"/>
    <w:rsid w:val="0009111F"/>
    <w:rsid w:val="000914D6"/>
    <w:rsid w:val="00091EC4"/>
    <w:rsid w:val="00091FB4"/>
    <w:rsid w:val="00092368"/>
    <w:rsid w:val="00092419"/>
    <w:rsid w:val="000926A2"/>
    <w:rsid w:val="00092999"/>
    <w:rsid w:val="00092C35"/>
    <w:rsid w:val="000930AE"/>
    <w:rsid w:val="0009326E"/>
    <w:rsid w:val="00093314"/>
    <w:rsid w:val="0009335F"/>
    <w:rsid w:val="000933FA"/>
    <w:rsid w:val="00093409"/>
    <w:rsid w:val="0009369B"/>
    <w:rsid w:val="00093918"/>
    <w:rsid w:val="00093A09"/>
    <w:rsid w:val="00093A8A"/>
    <w:rsid w:val="00093C3D"/>
    <w:rsid w:val="00093D4A"/>
    <w:rsid w:val="00093DB0"/>
    <w:rsid w:val="00093DBB"/>
    <w:rsid w:val="00093E75"/>
    <w:rsid w:val="00094171"/>
    <w:rsid w:val="000942F2"/>
    <w:rsid w:val="00094315"/>
    <w:rsid w:val="00094495"/>
    <w:rsid w:val="00094556"/>
    <w:rsid w:val="00094578"/>
    <w:rsid w:val="000947CD"/>
    <w:rsid w:val="00094D12"/>
    <w:rsid w:val="0009566C"/>
    <w:rsid w:val="00095685"/>
    <w:rsid w:val="00095A2A"/>
    <w:rsid w:val="00095F78"/>
    <w:rsid w:val="000960D6"/>
    <w:rsid w:val="0009674F"/>
    <w:rsid w:val="00096887"/>
    <w:rsid w:val="0009692F"/>
    <w:rsid w:val="00096C45"/>
    <w:rsid w:val="00096EA7"/>
    <w:rsid w:val="000971AF"/>
    <w:rsid w:val="000971B6"/>
    <w:rsid w:val="000973F0"/>
    <w:rsid w:val="0009756C"/>
    <w:rsid w:val="000976EB"/>
    <w:rsid w:val="00097A08"/>
    <w:rsid w:val="00097D2E"/>
    <w:rsid w:val="00097D99"/>
    <w:rsid w:val="00097EFF"/>
    <w:rsid w:val="000A007E"/>
    <w:rsid w:val="000A0194"/>
    <w:rsid w:val="000A033E"/>
    <w:rsid w:val="000A04B2"/>
    <w:rsid w:val="000A04BD"/>
    <w:rsid w:val="000A077D"/>
    <w:rsid w:val="000A078F"/>
    <w:rsid w:val="000A07A3"/>
    <w:rsid w:val="000A081E"/>
    <w:rsid w:val="000A0D8F"/>
    <w:rsid w:val="000A0DEE"/>
    <w:rsid w:val="000A0E3C"/>
    <w:rsid w:val="000A103D"/>
    <w:rsid w:val="000A19DE"/>
    <w:rsid w:val="000A1A41"/>
    <w:rsid w:val="000A1D4F"/>
    <w:rsid w:val="000A279B"/>
    <w:rsid w:val="000A299A"/>
    <w:rsid w:val="000A2B3F"/>
    <w:rsid w:val="000A2B9A"/>
    <w:rsid w:val="000A2DE1"/>
    <w:rsid w:val="000A3501"/>
    <w:rsid w:val="000A39D6"/>
    <w:rsid w:val="000A3A15"/>
    <w:rsid w:val="000A3BAF"/>
    <w:rsid w:val="000A3E2C"/>
    <w:rsid w:val="000A3F10"/>
    <w:rsid w:val="000A423A"/>
    <w:rsid w:val="000A4466"/>
    <w:rsid w:val="000A44CF"/>
    <w:rsid w:val="000A46F7"/>
    <w:rsid w:val="000A4F65"/>
    <w:rsid w:val="000A5035"/>
    <w:rsid w:val="000A538C"/>
    <w:rsid w:val="000A5512"/>
    <w:rsid w:val="000A60C6"/>
    <w:rsid w:val="000A60D5"/>
    <w:rsid w:val="000A62D1"/>
    <w:rsid w:val="000A6329"/>
    <w:rsid w:val="000A669A"/>
    <w:rsid w:val="000A6843"/>
    <w:rsid w:val="000A6864"/>
    <w:rsid w:val="000A6939"/>
    <w:rsid w:val="000A6AD5"/>
    <w:rsid w:val="000A6BB9"/>
    <w:rsid w:val="000A6CF4"/>
    <w:rsid w:val="000A6E47"/>
    <w:rsid w:val="000A6EAF"/>
    <w:rsid w:val="000A73E8"/>
    <w:rsid w:val="000A75E2"/>
    <w:rsid w:val="000A7C46"/>
    <w:rsid w:val="000A7C4B"/>
    <w:rsid w:val="000A7D34"/>
    <w:rsid w:val="000A7D6B"/>
    <w:rsid w:val="000B033C"/>
    <w:rsid w:val="000B0568"/>
    <w:rsid w:val="000B0834"/>
    <w:rsid w:val="000B0CA8"/>
    <w:rsid w:val="000B0DC5"/>
    <w:rsid w:val="000B10AF"/>
    <w:rsid w:val="000B135B"/>
    <w:rsid w:val="000B13B7"/>
    <w:rsid w:val="000B1659"/>
    <w:rsid w:val="000B16D6"/>
    <w:rsid w:val="000B1BD5"/>
    <w:rsid w:val="000B1C39"/>
    <w:rsid w:val="000B1DE6"/>
    <w:rsid w:val="000B251A"/>
    <w:rsid w:val="000B254D"/>
    <w:rsid w:val="000B298E"/>
    <w:rsid w:val="000B29AA"/>
    <w:rsid w:val="000B320E"/>
    <w:rsid w:val="000B3C79"/>
    <w:rsid w:val="000B3C7F"/>
    <w:rsid w:val="000B3F03"/>
    <w:rsid w:val="000B4006"/>
    <w:rsid w:val="000B4116"/>
    <w:rsid w:val="000B43FB"/>
    <w:rsid w:val="000B4898"/>
    <w:rsid w:val="000B48EC"/>
    <w:rsid w:val="000B4974"/>
    <w:rsid w:val="000B5463"/>
    <w:rsid w:val="000B56E1"/>
    <w:rsid w:val="000B579F"/>
    <w:rsid w:val="000B5929"/>
    <w:rsid w:val="000B5C58"/>
    <w:rsid w:val="000B5DC1"/>
    <w:rsid w:val="000B6027"/>
    <w:rsid w:val="000B6075"/>
    <w:rsid w:val="000B6893"/>
    <w:rsid w:val="000B6993"/>
    <w:rsid w:val="000B6DE1"/>
    <w:rsid w:val="000B6E73"/>
    <w:rsid w:val="000B6FEF"/>
    <w:rsid w:val="000B716A"/>
    <w:rsid w:val="000B7283"/>
    <w:rsid w:val="000B73CF"/>
    <w:rsid w:val="000B79AA"/>
    <w:rsid w:val="000B7E9D"/>
    <w:rsid w:val="000C04DA"/>
    <w:rsid w:val="000C0512"/>
    <w:rsid w:val="000C0724"/>
    <w:rsid w:val="000C076D"/>
    <w:rsid w:val="000C09F4"/>
    <w:rsid w:val="000C0E08"/>
    <w:rsid w:val="000C0ED9"/>
    <w:rsid w:val="000C134B"/>
    <w:rsid w:val="000C1BA1"/>
    <w:rsid w:val="000C1C58"/>
    <w:rsid w:val="000C229F"/>
    <w:rsid w:val="000C23BD"/>
    <w:rsid w:val="000C24B1"/>
    <w:rsid w:val="000C266A"/>
    <w:rsid w:val="000C26B6"/>
    <w:rsid w:val="000C28BF"/>
    <w:rsid w:val="000C29F4"/>
    <w:rsid w:val="000C2CBC"/>
    <w:rsid w:val="000C3638"/>
    <w:rsid w:val="000C36EA"/>
    <w:rsid w:val="000C3937"/>
    <w:rsid w:val="000C3C54"/>
    <w:rsid w:val="000C42DA"/>
    <w:rsid w:val="000C4314"/>
    <w:rsid w:val="000C433B"/>
    <w:rsid w:val="000C46E2"/>
    <w:rsid w:val="000C478F"/>
    <w:rsid w:val="000C4BE2"/>
    <w:rsid w:val="000C4C37"/>
    <w:rsid w:val="000C4CF7"/>
    <w:rsid w:val="000C4D86"/>
    <w:rsid w:val="000C5296"/>
    <w:rsid w:val="000C5507"/>
    <w:rsid w:val="000C5576"/>
    <w:rsid w:val="000C5AA3"/>
    <w:rsid w:val="000C5B36"/>
    <w:rsid w:val="000C5B39"/>
    <w:rsid w:val="000C5C37"/>
    <w:rsid w:val="000C5D20"/>
    <w:rsid w:val="000C6198"/>
    <w:rsid w:val="000C61B5"/>
    <w:rsid w:val="000C68F8"/>
    <w:rsid w:val="000C695B"/>
    <w:rsid w:val="000C69F3"/>
    <w:rsid w:val="000C6CE0"/>
    <w:rsid w:val="000C6F87"/>
    <w:rsid w:val="000C70BC"/>
    <w:rsid w:val="000C745C"/>
    <w:rsid w:val="000C77D0"/>
    <w:rsid w:val="000C7927"/>
    <w:rsid w:val="000C7AB8"/>
    <w:rsid w:val="000C7C56"/>
    <w:rsid w:val="000D04F4"/>
    <w:rsid w:val="000D05F7"/>
    <w:rsid w:val="000D0A98"/>
    <w:rsid w:val="000D0C68"/>
    <w:rsid w:val="000D0F14"/>
    <w:rsid w:val="000D1054"/>
    <w:rsid w:val="000D10C7"/>
    <w:rsid w:val="000D14F4"/>
    <w:rsid w:val="000D1984"/>
    <w:rsid w:val="000D1C9D"/>
    <w:rsid w:val="000D1F67"/>
    <w:rsid w:val="000D1FD9"/>
    <w:rsid w:val="000D2081"/>
    <w:rsid w:val="000D23F8"/>
    <w:rsid w:val="000D248E"/>
    <w:rsid w:val="000D2527"/>
    <w:rsid w:val="000D2605"/>
    <w:rsid w:val="000D2670"/>
    <w:rsid w:val="000D26B4"/>
    <w:rsid w:val="000D273B"/>
    <w:rsid w:val="000D2877"/>
    <w:rsid w:val="000D2B3F"/>
    <w:rsid w:val="000D2CD4"/>
    <w:rsid w:val="000D2E03"/>
    <w:rsid w:val="000D2F4E"/>
    <w:rsid w:val="000D2F84"/>
    <w:rsid w:val="000D3A94"/>
    <w:rsid w:val="000D3BDB"/>
    <w:rsid w:val="000D3CE6"/>
    <w:rsid w:val="000D4106"/>
    <w:rsid w:val="000D4428"/>
    <w:rsid w:val="000D45B8"/>
    <w:rsid w:val="000D46D8"/>
    <w:rsid w:val="000D471A"/>
    <w:rsid w:val="000D4784"/>
    <w:rsid w:val="000D4BE0"/>
    <w:rsid w:val="000D4C21"/>
    <w:rsid w:val="000D4C81"/>
    <w:rsid w:val="000D4DDA"/>
    <w:rsid w:val="000D54E2"/>
    <w:rsid w:val="000D5B21"/>
    <w:rsid w:val="000D5DE7"/>
    <w:rsid w:val="000D5FBA"/>
    <w:rsid w:val="000D604E"/>
    <w:rsid w:val="000D61A3"/>
    <w:rsid w:val="000D6275"/>
    <w:rsid w:val="000D631B"/>
    <w:rsid w:val="000D63AF"/>
    <w:rsid w:val="000D655B"/>
    <w:rsid w:val="000D6857"/>
    <w:rsid w:val="000D6AFE"/>
    <w:rsid w:val="000D6BFD"/>
    <w:rsid w:val="000D6D04"/>
    <w:rsid w:val="000D6D7F"/>
    <w:rsid w:val="000D7011"/>
    <w:rsid w:val="000D71E8"/>
    <w:rsid w:val="000D754E"/>
    <w:rsid w:val="000D7660"/>
    <w:rsid w:val="000D770B"/>
    <w:rsid w:val="000D779C"/>
    <w:rsid w:val="000D7823"/>
    <w:rsid w:val="000D78F9"/>
    <w:rsid w:val="000D7B09"/>
    <w:rsid w:val="000E021F"/>
    <w:rsid w:val="000E02C3"/>
    <w:rsid w:val="000E02E4"/>
    <w:rsid w:val="000E0944"/>
    <w:rsid w:val="000E0ACA"/>
    <w:rsid w:val="000E1531"/>
    <w:rsid w:val="000E1539"/>
    <w:rsid w:val="000E1590"/>
    <w:rsid w:val="000E16E4"/>
    <w:rsid w:val="000E17E4"/>
    <w:rsid w:val="000E1BDC"/>
    <w:rsid w:val="000E1FC2"/>
    <w:rsid w:val="000E27BD"/>
    <w:rsid w:val="000E28B9"/>
    <w:rsid w:val="000E2911"/>
    <w:rsid w:val="000E293E"/>
    <w:rsid w:val="000E2A6C"/>
    <w:rsid w:val="000E2BBD"/>
    <w:rsid w:val="000E2DEA"/>
    <w:rsid w:val="000E2EE9"/>
    <w:rsid w:val="000E3016"/>
    <w:rsid w:val="000E34B9"/>
    <w:rsid w:val="000E3556"/>
    <w:rsid w:val="000E378E"/>
    <w:rsid w:val="000E3B3A"/>
    <w:rsid w:val="000E3B45"/>
    <w:rsid w:val="000E3B6A"/>
    <w:rsid w:val="000E3C06"/>
    <w:rsid w:val="000E3C46"/>
    <w:rsid w:val="000E3E5E"/>
    <w:rsid w:val="000E3EB5"/>
    <w:rsid w:val="000E41E8"/>
    <w:rsid w:val="000E4341"/>
    <w:rsid w:val="000E43A5"/>
    <w:rsid w:val="000E475C"/>
    <w:rsid w:val="000E4BFA"/>
    <w:rsid w:val="000E4CB4"/>
    <w:rsid w:val="000E4FE0"/>
    <w:rsid w:val="000E551F"/>
    <w:rsid w:val="000E552A"/>
    <w:rsid w:val="000E5D43"/>
    <w:rsid w:val="000E601A"/>
    <w:rsid w:val="000E62DF"/>
    <w:rsid w:val="000E63D8"/>
    <w:rsid w:val="000E64EC"/>
    <w:rsid w:val="000E65A3"/>
    <w:rsid w:val="000E682A"/>
    <w:rsid w:val="000E6874"/>
    <w:rsid w:val="000E6A89"/>
    <w:rsid w:val="000E6BCD"/>
    <w:rsid w:val="000E6E19"/>
    <w:rsid w:val="000E7082"/>
    <w:rsid w:val="000E7299"/>
    <w:rsid w:val="000E7488"/>
    <w:rsid w:val="000E74DB"/>
    <w:rsid w:val="000E7651"/>
    <w:rsid w:val="000E7AFB"/>
    <w:rsid w:val="000E7EBB"/>
    <w:rsid w:val="000E7F8F"/>
    <w:rsid w:val="000E7F9E"/>
    <w:rsid w:val="000E7FF6"/>
    <w:rsid w:val="000F009D"/>
    <w:rsid w:val="000F01F0"/>
    <w:rsid w:val="000F04C7"/>
    <w:rsid w:val="000F065A"/>
    <w:rsid w:val="000F07DD"/>
    <w:rsid w:val="000F0897"/>
    <w:rsid w:val="000F0C52"/>
    <w:rsid w:val="000F12D3"/>
    <w:rsid w:val="000F1413"/>
    <w:rsid w:val="000F1469"/>
    <w:rsid w:val="000F17DF"/>
    <w:rsid w:val="000F180E"/>
    <w:rsid w:val="000F1D8A"/>
    <w:rsid w:val="000F2285"/>
    <w:rsid w:val="000F272F"/>
    <w:rsid w:val="000F2A0E"/>
    <w:rsid w:val="000F2D31"/>
    <w:rsid w:val="000F34B3"/>
    <w:rsid w:val="000F351D"/>
    <w:rsid w:val="000F357D"/>
    <w:rsid w:val="000F37F2"/>
    <w:rsid w:val="000F382B"/>
    <w:rsid w:val="000F391C"/>
    <w:rsid w:val="000F3AD2"/>
    <w:rsid w:val="000F4040"/>
    <w:rsid w:val="000F4368"/>
    <w:rsid w:val="000F437F"/>
    <w:rsid w:val="000F455D"/>
    <w:rsid w:val="000F4CCE"/>
    <w:rsid w:val="000F5431"/>
    <w:rsid w:val="000F5642"/>
    <w:rsid w:val="000F566F"/>
    <w:rsid w:val="000F57EE"/>
    <w:rsid w:val="000F58F2"/>
    <w:rsid w:val="000F5930"/>
    <w:rsid w:val="000F5B1A"/>
    <w:rsid w:val="000F5BE8"/>
    <w:rsid w:val="000F5CA7"/>
    <w:rsid w:val="000F5D25"/>
    <w:rsid w:val="000F5DB8"/>
    <w:rsid w:val="000F6073"/>
    <w:rsid w:val="000F6286"/>
    <w:rsid w:val="000F646F"/>
    <w:rsid w:val="000F6875"/>
    <w:rsid w:val="000F6A24"/>
    <w:rsid w:val="000F6A27"/>
    <w:rsid w:val="000F6B90"/>
    <w:rsid w:val="000F6BC1"/>
    <w:rsid w:val="000F767F"/>
    <w:rsid w:val="000F7772"/>
    <w:rsid w:val="000F78E4"/>
    <w:rsid w:val="00100114"/>
    <w:rsid w:val="001001E3"/>
    <w:rsid w:val="0010065F"/>
    <w:rsid w:val="0010077B"/>
    <w:rsid w:val="00100929"/>
    <w:rsid w:val="00100D94"/>
    <w:rsid w:val="00100E6F"/>
    <w:rsid w:val="00100F2C"/>
    <w:rsid w:val="00101065"/>
    <w:rsid w:val="0010107E"/>
    <w:rsid w:val="0010111A"/>
    <w:rsid w:val="001012B7"/>
    <w:rsid w:val="00101457"/>
    <w:rsid w:val="001017E6"/>
    <w:rsid w:val="001019F5"/>
    <w:rsid w:val="00101AFB"/>
    <w:rsid w:val="00101E7F"/>
    <w:rsid w:val="00102071"/>
    <w:rsid w:val="00102195"/>
    <w:rsid w:val="001022E0"/>
    <w:rsid w:val="0010284E"/>
    <w:rsid w:val="00102900"/>
    <w:rsid w:val="00102C38"/>
    <w:rsid w:val="00102CD4"/>
    <w:rsid w:val="00102E01"/>
    <w:rsid w:val="00102E92"/>
    <w:rsid w:val="001031A4"/>
    <w:rsid w:val="001034A6"/>
    <w:rsid w:val="00103BF2"/>
    <w:rsid w:val="00103D0B"/>
    <w:rsid w:val="00103DBE"/>
    <w:rsid w:val="00103E15"/>
    <w:rsid w:val="00103EB8"/>
    <w:rsid w:val="0010420F"/>
    <w:rsid w:val="001042E0"/>
    <w:rsid w:val="00104508"/>
    <w:rsid w:val="0010467C"/>
    <w:rsid w:val="00104A57"/>
    <w:rsid w:val="00104C15"/>
    <w:rsid w:val="00104C38"/>
    <w:rsid w:val="001054FD"/>
    <w:rsid w:val="001055F5"/>
    <w:rsid w:val="00105CE2"/>
    <w:rsid w:val="001060BB"/>
    <w:rsid w:val="001061FD"/>
    <w:rsid w:val="001063FF"/>
    <w:rsid w:val="0010651B"/>
    <w:rsid w:val="00106AE2"/>
    <w:rsid w:val="00106BEC"/>
    <w:rsid w:val="00106CD4"/>
    <w:rsid w:val="00106E37"/>
    <w:rsid w:val="00106E3C"/>
    <w:rsid w:val="00106F4D"/>
    <w:rsid w:val="0010757B"/>
    <w:rsid w:val="00107B30"/>
    <w:rsid w:val="00107C6F"/>
    <w:rsid w:val="00110575"/>
    <w:rsid w:val="0011074D"/>
    <w:rsid w:val="001107D7"/>
    <w:rsid w:val="00110819"/>
    <w:rsid w:val="00110B9E"/>
    <w:rsid w:val="00110D14"/>
    <w:rsid w:val="0011107B"/>
    <w:rsid w:val="001110A3"/>
    <w:rsid w:val="00111193"/>
    <w:rsid w:val="00111F41"/>
    <w:rsid w:val="0011218C"/>
    <w:rsid w:val="001122D1"/>
    <w:rsid w:val="0011238D"/>
    <w:rsid w:val="0011244C"/>
    <w:rsid w:val="001126BE"/>
    <w:rsid w:val="00112AB9"/>
    <w:rsid w:val="00112D68"/>
    <w:rsid w:val="001134F5"/>
    <w:rsid w:val="001135DF"/>
    <w:rsid w:val="00113653"/>
    <w:rsid w:val="00113658"/>
    <w:rsid w:val="00113A5C"/>
    <w:rsid w:val="00113CC1"/>
    <w:rsid w:val="00113D87"/>
    <w:rsid w:val="00113E29"/>
    <w:rsid w:val="00113F47"/>
    <w:rsid w:val="0011428F"/>
    <w:rsid w:val="001142B1"/>
    <w:rsid w:val="0011446E"/>
    <w:rsid w:val="0011453A"/>
    <w:rsid w:val="001145E6"/>
    <w:rsid w:val="001146FD"/>
    <w:rsid w:val="00114976"/>
    <w:rsid w:val="00115404"/>
    <w:rsid w:val="001155FA"/>
    <w:rsid w:val="001158E5"/>
    <w:rsid w:val="00115CF3"/>
    <w:rsid w:val="00116716"/>
    <w:rsid w:val="00116736"/>
    <w:rsid w:val="00116B85"/>
    <w:rsid w:val="00116E1B"/>
    <w:rsid w:val="00116E87"/>
    <w:rsid w:val="001170BE"/>
    <w:rsid w:val="001170DF"/>
    <w:rsid w:val="0011782D"/>
    <w:rsid w:val="00117AAE"/>
    <w:rsid w:val="00117B2C"/>
    <w:rsid w:val="00117C6A"/>
    <w:rsid w:val="00117C96"/>
    <w:rsid w:val="001202E1"/>
    <w:rsid w:val="0012090D"/>
    <w:rsid w:val="001209D3"/>
    <w:rsid w:val="001211E1"/>
    <w:rsid w:val="00121409"/>
    <w:rsid w:val="001215E2"/>
    <w:rsid w:val="0012162F"/>
    <w:rsid w:val="00121BD1"/>
    <w:rsid w:val="00121C26"/>
    <w:rsid w:val="00121D0A"/>
    <w:rsid w:val="00121F03"/>
    <w:rsid w:val="00121F85"/>
    <w:rsid w:val="00122086"/>
    <w:rsid w:val="00122532"/>
    <w:rsid w:val="00122650"/>
    <w:rsid w:val="0012268B"/>
    <w:rsid w:val="0012277E"/>
    <w:rsid w:val="0012284D"/>
    <w:rsid w:val="001229AB"/>
    <w:rsid w:val="001229B2"/>
    <w:rsid w:val="00122A52"/>
    <w:rsid w:val="00123012"/>
    <w:rsid w:val="00123316"/>
    <w:rsid w:val="001233A2"/>
    <w:rsid w:val="001233B0"/>
    <w:rsid w:val="001235E4"/>
    <w:rsid w:val="0012372A"/>
    <w:rsid w:val="0012377D"/>
    <w:rsid w:val="00123B14"/>
    <w:rsid w:val="00123FB1"/>
    <w:rsid w:val="001243A0"/>
    <w:rsid w:val="00124445"/>
    <w:rsid w:val="00124944"/>
    <w:rsid w:val="00124A0E"/>
    <w:rsid w:val="00124AA0"/>
    <w:rsid w:val="00124BED"/>
    <w:rsid w:val="00124F4B"/>
    <w:rsid w:val="00124FE9"/>
    <w:rsid w:val="001251F6"/>
    <w:rsid w:val="00125446"/>
    <w:rsid w:val="00125AA6"/>
    <w:rsid w:val="00125C11"/>
    <w:rsid w:val="00125CE6"/>
    <w:rsid w:val="00125DAD"/>
    <w:rsid w:val="001260BA"/>
    <w:rsid w:val="00126309"/>
    <w:rsid w:val="0012642A"/>
    <w:rsid w:val="0012651D"/>
    <w:rsid w:val="00126761"/>
    <w:rsid w:val="00126B5E"/>
    <w:rsid w:val="00126B97"/>
    <w:rsid w:val="001271DB"/>
    <w:rsid w:val="00127347"/>
    <w:rsid w:val="001273D2"/>
    <w:rsid w:val="0012760A"/>
    <w:rsid w:val="0012771A"/>
    <w:rsid w:val="00127C3F"/>
    <w:rsid w:val="00127C44"/>
    <w:rsid w:val="00127C91"/>
    <w:rsid w:val="00127F03"/>
    <w:rsid w:val="0013026F"/>
    <w:rsid w:val="001308B3"/>
    <w:rsid w:val="00130ACA"/>
    <w:rsid w:val="00130D6F"/>
    <w:rsid w:val="00130D7A"/>
    <w:rsid w:val="00130F84"/>
    <w:rsid w:val="00131283"/>
    <w:rsid w:val="001312B7"/>
    <w:rsid w:val="001313B1"/>
    <w:rsid w:val="0013140D"/>
    <w:rsid w:val="001314FF"/>
    <w:rsid w:val="00131C5D"/>
    <w:rsid w:val="00131FD3"/>
    <w:rsid w:val="001324C8"/>
    <w:rsid w:val="00132588"/>
    <w:rsid w:val="00132777"/>
    <w:rsid w:val="00132C82"/>
    <w:rsid w:val="00132D10"/>
    <w:rsid w:val="00132FB2"/>
    <w:rsid w:val="00132FC5"/>
    <w:rsid w:val="00133075"/>
    <w:rsid w:val="00133102"/>
    <w:rsid w:val="00133485"/>
    <w:rsid w:val="001336A9"/>
    <w:rsid w:val="00133A8B"/>
    <w:rsid w:val="00133D99"/>
    <w:rsid w:val="00133DD4"/>
    <w:rsid w:val="001340AE"/>
    <w:rsid w:val="001344D9"/>
    <w:rsid w:val="001347E3"/>
    <w:rsid w:val="00134D57"/>
    <w:rsid w:val="00134D71"/>
    <w:rsid w:val="00135389"/>
    <w:rsid w:val="00135525"/>
    <w:rsid w:val="00135674"/>
    <w:rsid w:val="00135FB3"/>
    <w:rsid w:val="00136415"/>
    <w:rsid w:val="00136BBC"/>
    <w:rsid w:val="00136E14"/>
    <w:rsid w:val="00136F93"/>
    <w:rsid w:val="00137AA3"/>
    <w:rsid w:val="00137AD0"/>
    <w:rsid w:val="00137C29"/>
    <w:rsid w:val="00137D97"/>
    <w:rsid w:val="00137EDD"/>
    <w:rsid w:val="00140510"/>
    <w:rsid w:val="001406CD"/>
    <w:rsid w:val="00140873"/>
    <w:rsid w:val="00140DC4"/>
    <w:rsid w:val="00140F56"/>
    <w:rsid w:val="00141309"/>
    <w:rsid w:val="001414C3"/>
    <w:rsid w:val="0014158B"/>
    <w:rsid w:val="0014160D"/>
    <w:rsid w:val="0014178E"/>
    <w:rsid w:val="00141BD0"/>
    <w:rsid w:val="00141F2B"/>
    <w:rsid w:val="00142213"/>
    <w:rsid w:val="0014225C"/>
    <w:rsid w:val="00142535"/>
    <w:rsid w:val="001428D5"/>
    <w:rsid w:val="001428DC"/>
    <w:rsid w:val="0014297D"/>
    <w:rsid w:val="00142AAD"/>
    <w:rsid w:val="00142EE4"/>
    <w:rsid w:val="00143140"/>
    <w:rsid w:val="00143644"/>
    <w:rsid w:val="001439B9"/>
    <w:rsid w:val="00143B05"/>
    <w:rsid w:val="00143B9E"/>
    <w:rsid w:val="00143D0C"/>
    <w:rsid w:val="00143D80"/>
    <w:rsid w:val="00143F84"/>
    <w:rsid w:val="001440DD"/>
    <w:rsid w:val="001442D2"/>
    <w:rsid w:val="00144406"/>
    <w:rsid w:val="00144511"/>
    <w:rsid w:val="0014455B"/>
    <w:rsid w:val="001446D0"/>
    <w:rsid w:val="00144700"/>
    <w:rsid w:val="00144A45"/>
    <w:rsid w:val="00144B48"/>
    <w:rsid w:val="00145423"/>
    <w:rsid w:val="0014560B"/>
    <w:rsid w:val="0014562F"/>
    <w:rsid w:val="00145B03"/>
    <w:rsid w:val="00145D94"/>
    <w:rsid w:val="0014629F"/>
    <w:rsid w:val="0014631A"/>
    <w:rsid w:val="00146418"/>
    <w:rsid w:val="001465C5"/>
    <w:rsid w:val="00146962"/>
    <w:rsid w:val="00146C9B"/>
    <w:rsid w:val="00147115"/>
    <w:rsid w:val="0014714D"/>
    <w:rsid w:val="00147976"/>
    <w:rsid w:val="00147B76"/>
    <w:rsid w:val="00147C8C"/>
    <w:rsid w:val="00147EAE"/>
    <w:rsid w:val="0015023C"/>
    <w:rsid w:val="00150373"/>
    <w:rsid w:val="00150547"/>
    <w:rsid w:val="00150714"/>
    <w:rsid w:val="00151041"/>
    <w:rsid w:val="0015119A"/>
    <w:rsid w:val="0015122C"/>
    <w:rsid w:val="0015150F"/>
    <w:rsid w:val="0015170D"/>
    <w:rsid w:val="00151747"/>
    <w:rsid w:val="00151B35"/>
    <w:rsid w:val="00151B51"/>
    <w:rsid w:val="00151D89"/>
    <w:rsid w:val="001520C7"/>
    <w:rsid w:val="001523F8"/>
    <w:rsid w:val="001524B2"/>
    <w:rsid w:val="00152570"/>
    <w:rsid w:val="00152B70"/>
    <w:rsid w:val="00152D6C"/>
    <w:rsid w:val="00152E82"/>
    <w:rsid w:val="0015309B"/>
    <w:rsid w:val="00153129"/>
    <w:rsid w:val="00153388"/>
    <w:rsid w:val="001533CE"/>
    <w:rsid w:val="001535EF"/>
    <w:rsid w:val="00153A1B"/>
    <w:rsid w:val="00153C24"/>
    <w:rsid w:val="00153DC5"/>
    <w:rsid w:val="00153DED"/>
    <w:rsid w:val="0015435A"/>
    <w:rsid w:val="00154497"/>
    <w:rsid w:val="001545C4"/>
    <w:rsid w:val="00154971"/>
    <w:rsid w:val="00154D81"/>
    <w:rsid w:val="00154E45"/>
    <w:rsid w:val="00154F3A"/>
    <w:rsid w:val="001550DB"/>
    <w:rsid w:val="00155519"/>
    <w:rsid w:val="00155542"/>
    <w:rsid w:val="001559A4"/>
    <w:rsid w:val="001559F8"/>
    <w:rsid w:val="00155A7A"/>
    <w:rsid w:val="00155DB3"/>
    <w:rsid w:val="00155E48"/>
    <w:rsid w:val="00155E69"/>
    <w:rsid w:val="00155FD7"/>
    <w:rsid w:val="001560C1"/>
    <w:rsid w:val="0015616B"/>
    <w:rsid w:val="001561F1"/>
    <w:rsid w:val="00156200"/>
    <w:rsid w:val="001564CA"/>
    <w:rsid w:val="001565EE"/>
    <w:rsid w:val="0015693E"/>
    <w:rsid w:val="00156C9F"/>
    <w:rsid w:val="00156CE5"/>
    <w:rsid w:val="00156F2C"/>
    <w:rsid w:val="001570D8"/>
    <w:rsid w:val="001571A7"/>
    <w:rsid w:val="001571B4"/>
    <w:rsid w:val="001571FE"/>
    <w:rsid w:val="00157214"/>
    <w:rsid w:val="001572A1"/>
    <w:rsid w:val="001572F2"/>
    <w:rsid w:val="00157762"/>
    <w:rsid w:val="001579DB"/>
    <w:rsid w:val="00157A95"/>
    <w:rsid w:val="00157DE2"/>
    <w:rsid w:val="00157F07"/>
    <w:rsid w:val="001603B7"/>
    <w:rsid w:val="00160421"/>
    <w:rsid w:val="00160426"/>
    <w:rsid w:val="00160852"/>
    <w:rsid w:val="001608A2"/>
    <w:rsid w:val="0016098F"/>
    <w:rsid w:val="00160B52"/>
    <w:rsid w:val="00160CD7"/>
    <w:rsid w:val="00160D4A"/>
    <w:rsid w:val="00160DE7"/>
    <w:rsid w:val="00160DF8"/>
    <w:rsid w:val="00160FC9"/>
    <w:rsid w:val="00161AC4"/>
    <w:rsid w:val="00161BA1"/>
    <w:rsid w:val="00162379"/>
    <w:rsid w:val="0016259E"/>
    <w:rsid w:val="001627E4"/>
    <w:rsid w:val="00162849"/>
    <w:rsid w:val="00162A44"/>
    <w:rsid w:val="00162AB8"/>
    <w:rsid w:val="00162AD2"/>
    <w:rsid w:val="00162E34"/>
    <w:rsid w:val="00162F0C"/>
    <w:rsid w:val="00163146"/>
    <w:rsid w:val="00163233"/>
    <w:rsid w:val="00163568"/>
    <w:rsid w:val="00163856"/>
    <w:rsid w:val="00163C16"/>
    <w:rsid w:val="00164020"/>
    <w:rsid w:val="001641E8"/>
    <w:rsid w:val="0016420D"/>
    <w:rsid w:val="00164444"/>
    <w:rsid w:val="00164D15"/>
    <w:rsid w:val="00164DB5"/>
    <w:rsid w:val="00165069"/>
    <w:rsid w:val="00165320"/>
    <w:rsid w:val="0016539D"/>
    <w:rsid w:val="001653A9"/>
    <w:rsid w:val="00165585"/>
    <w:rsid w:val="001655DE"/>
    <w:rsid w:val="00165B16"/>
    <w:rsid w:val="00165C30"/>
    <w:rsid w:val="00166136"/>
    <w:rsid w:val="00166267"/>
    <w:rsid w:val="00166B56"/>
    <w:rsid w:val="00166C62"/>
    <w:rsid w:val="00166CFD"/>
    <w:rsid w:val="00166D03"/>
    <w:rsid w:val="001670BF"/>
    <w:rsid w:val="001670CE"/>
    <w:rsid w:val="0016766B"/>
    <w:rsid w:val="00167AAA"/>
    <w:rsid w:val="00167C15"/>
    <w:rsid w:val="00167D11"/>
    <w:rsid w:val="00167D62"/>
    <w:rsid w:val="001705E1"/>
    <w:rsid w:val="001705F0"/>
    <w:rsid w:val="001706E2"/>
    <w:rsid w:val="0017083B"/>
    <w:rsid w:val="00170AA4"/>
    <w:rsid w:val="00170ECB"/>
    <w:rsid w:val="00170FB7"/>
    <w:rsid w:val="0017123B"/>
    <w:rsid w:val="0017188A"/>
    <w:rsid w:val="00171A73"/>
    <w:rsid w:val="00171F33"/>
    <w:rsid w:val="00172094"/>
    <w:rsid w:val="001720BC"/>
    <w:rsid w:val="001720D4"/>
    <w:rsid w:val="001721F5"/>
    <w:rsid w:val="001725A5"/>
    <w:rsid w:val="0017286A"/>
    <w:rsid w:val="0017290E"/>
    <w:rsid w:val="00172DFD"/>
    <w:rsid w:val="001730A5"/>
    <w:rsid w:val="001730F6"/>
    <w:rsid w:val="001731B7"/>
    <w:rsid w:val="0017322B"/>
    <w:rsid w:val="00173326"/>
    <w:rsid w:val="0017361B"/>
    <w:rsid w:val="00173798"/>
    <w:rsid w:val="00173929"/>
    <w:rsid w:val="00173CDF"/>
    <w:rsid w:val="00173FFE"/>
    <w:rsid w:val="0017429C"/>
    <w:rsid w:val="00174A7F"/>
    <w:rsid w:val="00174B68"/>
    <w:rsid w:val="00174C11"/>
    <w:rsid w:val="0017515E"/>
    <w:rsid w:val="001751A7"/>
    <w:rsid w:val="00175360"/>
    <w:rsid w:val="001755E5"/>
    <w:rsid w:val="00175D4F"/>
    <w:rsid w:val="00175FF1"/>
    <w:rsid w:val="001761E1"/>
    <w:rsid w:val="001762D5"/>
    <w:rsid w:val="0017630C"/>
    <w:rsid w:val="0017638C"/>
    <w:rsid w:val="001769DE"/>
    <w:rsid w:val="00176D09"/>
    <w:rsid w:val="00176E0B"/>
    <w:rsid w:val="00176F79"/>
    <w:rsid w:val="00176FFE"/>
    <w:rsid w:val="001774AA"/>
    <w:rsid w:val="0017758D"/>
    <w:rsid w:val="00177619"/>
    <w:rsid w:val="00177677"/>
    <w:rsid w:val="00177D7B"/>
    <w:rsid w:val="00177E3E"/>
    <w:rsid w:val="001802AB"/>
    <w:rsid w:val="0018049F"/>
    <w:rsid w:val="001804A0"/>
    <w:rsid w:val="0018064F"/>
    <w:rsid w:val="001806C7"/>
    <w:rsid w:val="00180BA8"/>
    <w:rsid w:val="00180D13"/>
    <w:rsid w:val="0018104C"/>
    <w:rsid w:val="0018131B"/>
    <w:rsid w:val="00181491"/>
    <w:rsid w:val="00181716"/>
    <w:rsid w:val="001818D8"/>
    <w:rsid w:val="00181A5F"/>
    <w:rsid w:val="00181A9D"/>
    <w:rsid w:val="00181F53"/>
    <w:rsid w:val="00182427"/>
    <w:rsid w:val="00182441"/>
    <w:rsid w:val="00182747"/>
    <w:rsid w:val="00182A76"/>
    <w:rsid w:val="00182CA8"/>
    <w:rsid w:val="00182E23"/>
    <w:rsid w:val="0018349A"/>
    <w:rsid w:val="001839E2"/>
    <w:rsid w:val="00183B5C"/>
    <w:rsid w:val="00183CFC"/>
    <w:rsid w:val="00183D78"/>
    <w:rsid w:val="0018404D"/>
    <w:rsid w:val="0018409C"/>
    <w:rsid w:val="00184483"/>
    <w:rsid w:val="0018467A"/>
    <w:rsid w:val="00184A76"/>
    <w:rsid w:val="0018538B"/>
    <w:rsid w:val="001854DE"/>
    <w:rsid w:val="001855D6"/>
    <w:rsid w:val="0018579F"/>
    <w:rsid w:val="00185972"/>
    <w:rsid w:val="00185BAB"/>
    <w:rsid w:val="00185D25"/>
    <w:rsid w:val="00185E9F"/>
    <w:rsid w:val="00185ED5"/>
    <w:rsid w:val="00185F4F"/>
    <w:rsid w:val="001864DC"/>
    <w:rsid w:val="001865C1"/>
    <w:rsid w:val="00186A0A"/>
    <w:rsid w:val="00186A37"/>
    <w:rsid w:val="00186C31"/>
    <w:rsid w:val="00187129"/>
    <w:rsid w:val="00187208"/>
    <w:rsid w:val="001879AD"/>
    <w:rsid w:val="00187EC5"/>
    <w:rsid w:val="00190097"/>
    <w:rsid w:val="001900D2"/>
    <w:rsid w:val="001900F9"/>
    <w:rsid w:val="00190247"/>
    <w:rsid w:val="0019069B"/>
    <w:rsid w:val="00190804"/>
    <w:rsid w:val="00190B56"/>
    <w:rsid w:val="00190BC2"/>
    <w:rsid w:val="00190C3E"/>
    <w:rsid w:val="001910C2"/>
    <w:rsid w:val="00191154"/>
    <w:rsid w:val="00191590"/>
    <w:rsid w:val="0019166B"/>
    <w:rsid w:val="001920F4"/>
    <w:rsid w:val="00192334"/>
    <w:rsid w:val="001924E6"/>
    <w:rsid w:val="00192BF7"/>
    <w:rsid w:val="00192EAC"/>
    <w:rsid w:val="001932E5"/>
    <w:rsid w:val="001935C9"/>
    <w:rsid w:val="0019360F"/>
    <w:rsid w:val="00193625"/>
    <w:rsid w:val="0019392D"/>
    <w:rsid w:val="00193E0C"/>
    <w:rsid w:val="00193E8F"/>
    <w:rsid w:val="00193F4A"/>
    <w:rsid w:val="00193F72"/>
    <w:rsid w:val="00194336"/>
    <w:rsid w:val="00194372"/>
    <w:rsid w:val="001944E1"/>
    <w:rsid w:val="00194693"/>
    <w:rsid w:val="00194760"/>
    <w:rsid w:val="00194866"/>
    <w:rsid w:val="0019494D"/>
    <w:rsid w:val="00194ACA"/>
    <w:rsid w:val="00194B94"/>
    <w:rsid w:val="00194CD7"/>
    <w:rsid w:val="00194D71"/>
    <w:rsid w:val="0019500F"/>
    <w:rsid w:val="0019519B"/>
    <w:rsid w:val="0019537B"/>
    <w:rsid w:val="00195421"/>
    <w:rsid w:val="00195737"/>
    <w:rsid w:val="0019590C"/>
    <w:rsid w:val="001959A2"/>
    <w:rsid w:val="00195BDA"/>
    <w:rsid w:val="00195DC3"/>
    <w:rsid w:val="00195F1E"/>
    <w:rsid w:val="001960C1"/>
    <w:rsid w:val="001963BA"/>
    <w:rsid w:val="00196534"/>
    <w:rsid w:val="0019658B"/>
    <w:rsid w:val="00196625"/>
    <w:rsid w:val="001966AB"/>
    <w:rsid w:val="00196BFB"/>
    <w:rsid w:val="00196C99"/>
    <w:rsid w:val="00196FB1"/>
    <w:rsid w:val="00197538"/>
    <w:rsid w:val="001979B2"/>
    <w:rsid w:val="001979FE"/>
    <w:rsid w:val="00197ACA"/>
    <w:rsid w:val="00197B8F"/>
    <w:rsid w:val="00197F22"/>
    <w:rsid w:val="00197F5E"/>
    <w:rsid w:val="00197FA2"/>
    <w:rsid w:val="001A03DA"/>
    <w:rsid w:val="001A0501"/>
    <w:rsid w:val="001A068F"/>
    <w:rsid w:val="001A08CE"/>
    <w:rsid w:val="001A0988"/>
    <w:rsid w:val="001A09D7"/>
    <w:rsid w:val="001A0BD6"/>
    <w:rsid w:val="001A0C3B"/>
    <w:rsid w:val="001A0F1D"/>
    <w:rsid w:val="001A1081"/>
    <w:rsid w:val="001A11E9"/>
    <w:rsid w:val="001A131B"/>
    <w:rsid w:val="001A14F1"/>
    <w:rsid w:val="001A1757"/>
    <w:rsid w:val="001A17F0"/>
    <w:rsid w:val="001A18A1"/>
    <w:rsid w:val="001A1BDA"/>
    <w:rsid w:val="001A1DF8"/>
    <w:rsid w:val="001A22CB"/>
    <w:rsid w:val="001A2D9D"/>
    <w:rsid w:val="001A2EB0"/>
    <w:rsid w:val="001A37FA"/>
    <w:rsid w:val="001A3A96"/>
    <w:rsid w:val="001A3B5E"/>
    <w:rsid w:val="001A455B"/>
    <w:rsid w:val="001A4677"/>
    <w:rsid w:val="001A484C"/>
    <w:rsid w:val="001A4978"/>
    <w:rsid w:val="001A4B5F"/>
    <w:rsid w:val="001A4B93"/>
    <w:rsid w:val="001A4CDF"/>
    <w:rsid w:val="001A4D38"/>
    <w:rsid w:val="001A53F7"/>
    <w:rsid w:val="001A543D"/>
    <w:rsid w:val="001A563D"/>
    <w:rsid w:val="001A56E0"/>
    <w:rsid w:val="001A5764"/>
    <w:rsid w:val="001A64A8"/>
    <w:rsid w:val="001A6B60"/>
    <w:rsid w:val="001A6CB5"/>
    <w:rsid w:val="001A7506"/>
    <w:rsid w:val="001A7721"/>
    <w:rsid w:val="001A773B"/>
    <w:rsid w:val="001A7769"/>
    <w:rsid w:val="001A77F6"/>
    <w:rsid w:val="001A78AC"/>
    <w:rsid w:val="001A7971"/>
    <w:rsid w:val="001A79F0"/>
    <w:rsid w:val="001A7B17"/>
    <w:rsid w:val="001A7B41"/>
    <w:rsid w:val="001A7BDE"/>
    <w:rsid w:val="001A7C52"/>
    <w:rsid w:val="001A7CAB"/>
    <w:rsid w:val="001A7ED0"/>
    <w:rsid w:val="001B00DA"/>
    <w:rsid w:val="001B0189"/>
    <w:rsid w:val="001B054F"/>
    <w:rsid w:val="001B0723"/>
    <w:rsid w:val="001B0B24"/>
    <w:rsid w:val="001B0D93"/>
    <w:rsid w:val="001B13E0"/>
    <w:rsid w:val="001B165F"/>
    <w:rsid w:val="001B1849"/>
    <w:rsid w:val="001B1A05"/>
    <w:rsid w:val="001B1A90"/>
    <w:rsid w:val="001B1DDE"/>
    <w:rsid w:val="001B213F"/>
    <w:rsid w:val="001B2201"/>
    <w:rsid w:val="001B2381"/>
    <w:rsid w:val="001B23AD"/>
    <w:rsid w:val="001B281C"/>
    <w:rsid w:val="001B2A7F"/>
    <w:rsid w:val="001B2C21"/>
    <w:rsid w:val="001B2F76"/>
    <w:rsid w:val="001B2FC7"/>
    <w:rsid w:val="001B325F"/>
    <w:rsid w:val="001B3325"/>
    <w:rsid w:val="001B374F"/>
    <w:rsid w:val="001B3D8A"/>
    <w:rsid w:val="001B3EAB"/>
    <w:rsid w:val="001B3EE0"/>
    <w:rsid w:val="001B3F0F"/>
    <w:rsid w:val="001B464B"/>
    <w:rsid w:val="001B4D40"/>
    <w:rsid w:val="001B4F23"/>
    <w:rsid w:val="001B5014"/>
    <w:rsid w:val="001B5959"/>
    <w:rsid w:val="001B5968"/>
    <w:rsid w:val="001B59AC"/>
    <w:rsid w:val="001B59C0"/>
    <w:rsid w:val="001B5BF4"/>
    <w:rsid w:val="001B5ED0"/>
    <w:rsid w:val="001B6555"/>
    <w:rsid w:val="001B662C"/>
    <w:rsid w:val="001B689B"/>
    <w:rsid w:val="001B6A89"/>
    <w:rsid w:val="001B6AB2"/>
    <w:rsid w:val="001B6D78"/>
    <w:rsid w:val="001B6DB3"/>
    <w:rsid w:val="001B710F"/>
    <w:rsid w:val="001B731A"/>
    <w:rsid w:val="001B75D9"/>
    <w:rsid w:val="001B782E"/>
    <w:rsid w:val="001B7A3A"/>
    <w:rsid w:val="001B7F5B"/>
    <w:rsid w:val="001B7FA0"/>
    <w:rsid w:val="001C0065"/>
    <w:rsid w:val="001C03F8"/>
    <w:rsid w:val="001C08CE"/>
    <w:rsid w:val="001C0A28"/>
    <w:rsid w:val="001C0B02"/>
    <w:rsid w:val="001C12BE"/>
    <w:rsid w:val="001C160E"/>
    <w:rsid w:val="001C1886"/>
    <w:rsid w:val="001C1D26"/>
    <w:rsid w:val="001C20A9"/>
    <w:rsid w:val="001C2474"/>
    <w:rsid w:val="001C2494"/>
    <w:rsid w:val="001C2584"/>
    <w:rsid w:val="001C29F7"/>
    <w:rsid w:val="001C2E86"/>
    <w:rsid w:val="001C36F2"/>
    <w:rsid w:val="001C3737"/>
    <w:rsid w:val="001C38D3"/>
    <w:rsid w:val="001C3ACB"/>
    <w:rsid w:val="001C3B6F"/>
    <w:rsid w:val="001C3C25"/>
    <w:rsid w:val="001C3EC7"/>
    <w:rsid w:val="001C3F61"/>
    <w:rsid w:val="001C422D"/>
    <w:rsid w:val="001C443B"/>
    <w:rsid w:val="001C4573"/>
    <w:rsid w:val="001C467A"/>
    <w:rsid w:val="001C485C"/>
    <w:rsid w:val="001C4AD0"/>
    <w:rsid w:val="001C4B1E"/>
    <w:rsid w:val="001C4B98"/>
    <w:rsid w:val="001C4D9D"/>
    <w:rsid w:val="001C4F14"/>
    <w:rsid w:val="001C534D"/>
    <w:rsid w:val="001C573F"/>
    <w:rsid w:val="001C5888"/>
    <w:rsid w:val="001C59E9"/>
    <w:rsid w:val="001C5AFA"/>
    <w:rsid w:val="001C5D53"/>
    <w:rsid w:val="001C5E17"/>
    <w:rsid w:val="001C6099"/>
    <w:rsid w:val="001C650D"/>
    <w:rsid w:val="001C6AA9"/>
    <w:rsid w:val="001C77E1"/>
    <w:rsid w:val="001C78E8"/>
    <w:rsid w:val="001C793B"/>
    <w:rsid w:val="001C7C9D"/>
    <w:rsid w:val="001C7D0C"/>
    <w:rsid w:val="001C7E24"/>
    <w:rsid w:val="001D014C"/>
    <w:rsid w:val="001D0362"/>
    <w:rsid w:val="001D058D"/>
    <w:rsid w:val="001D08C9"/>
    <w:rsid w:val="001D0A33"/>
    <w:rsid w:val="001D1422"/>
    <w:rsid w:val="001D1495"/>
    <w:rsid w:val="001D17C2"/>
    <w:rsid w:val="001D1BA5"/>
    <w:rsid w:val="001D1E37"/>
    <w:rsid w:val="001D1ED2"/>
    <w:rsid w:val="001D2010"/>
    <w:rsid w:val="001D219A"/>
    <w:rsid w:val="001D22A4"/>
    <w:rsid w:val="001D2694"/>
    <w:rsid w:val="001D2C87"/>
    <w:rsid w:val="001D2F0D"/>
    <w:rsid w:val="001D30E4"/>
    <w:rsid w:val="001D328C"/>
    <w:rsid w:val="001D335F"/>
    <w:rsid w:val="001D33B1"/>
    <w:rsid w:val="001D33E4"/>
    <w:rsid w:val="001D36A2"/>
    <w:rsid w:val="001D36B3"/>
    <w:rsid w:val="001D36FB"/>
    <w:rsid w:val="001D3790"/>
    <w:rsid w:val="001D3BCE"/>
    <w:rsid w:val="001D3CA8"/>
    <w:rsid w:val="001D3F29"/>
    <w:rsid w:val="001D4052"/>
    <w:rsid w:val="001D405A"/>
    <w:rsid w:val="001D4450"/>
    <w:rsid w:val="001D50D5"/>
    <w:rsid w:val="001D5202"/>
    <w:rsid w:val="001D5412"/>
    <w:rsid w:val="001D5511"/>
    <w:rsid w:val="001D558B"/>
    <w:rsid w:val="001D575F"/>
    <w:rsid w:val="001D57B6"/>
    <w:rsid w:val="001D5BCF"/>
    <w:rsid w:val="001D5FEC"/>
    <w:rsid w:val="001D6295"/>
    <w:rsid w:val="001D634C"/>
    <w:rsid w:val="001D6551"/>
    <w:rsid w:val="001D69FC"/>
    <w:rsid w:val="001D6BEE"/>
    <w:rsid w:val="001D6CC1"/>
    <w:rsid w:val="001D6D89"/>
    <w:rsid w:val="001D6DF1"/>
    <w:rsid w:val="001D7247"/>
    <w:rsid w:val="001D744C"/>
    <w:rsid w:val="001D7468"/>
    <w:rsid w:val="001D757B"/>
    <w:rsid w:val="001D7A1A"/>
    <w:rsid w:val="001D7B45"/>
    <w:rsid w:val="001D7C0D"/>
    <w:rsid w:val="001D7FAE"/>
    <w:rsid w:val="001E038A"/>
    <w:rsid w:val="001E065F"/>
    <w:rsid w:val="001E0C88"/>
    <w:rsid w:val="001E0D09"/>
    <w:rsid w:val="001E0ED5"/>
    <w:rsid w:val="001E1300"/>
    <w:rsid w:val="001E13B9"/>
    <w:rsid w:val="001E158F"/>
    <w:rsid w:val="001E1657"/>
    <w:rsid w:val="001E1763"/>
    <w:rsid w:val="001E1AAB"/>
    <w:rsid w:val="001E1D80"/>
    <w:rsid w:val="001E2155"/>
    <w:rsid w:val="001E21A8"/>
    <w:rsid w:val="001E2266"/>
    <w:rsid w:val="001E2354"/>
    <w:rsid w:val="001E28F5"/>
    <w:rsid w:val="001E2BCA"/>
    <w:rsid w:val="001E2E2B"/>
    <w:rsid w:val="001E30FE"/>
    <w:rsid w:val="001E31DB"/>
    <w:rsid w:val="001E32A6"/>
    <w:rsid w:val="001E36BB"/>
    <w:rsid w:val="001E3924"/>
    <w:rsid w:val="001E3ABA"/>
    <w:rsid w:val="001E3E5C"/>
    <w:rsid w:val="001E3E65"/>
    <w:rsid w:val="001E3F61"/>
    <w:rsid w:val="001E429F"/>
    <w:rsid w:val="001E4313"/>
    <w:rsid w:val="001E43AF"/>
    <w:rsid w:val="001E4537"/>
    <w:rsid w:val="001E4604"/>
    <w:rsid w:val="001E461E"/>
    <w:rsid w:val="001E46EA"/>
    <w:rsid w:val="001E474E"/>
    <w:rsid w:val="001E49EB"/>
    <w:rsid w:val="001E4A82"/>
    <w:rsid w:val="001E4DC4"/>
    <w:rsid w:val="001E514B"/>
    <w:rsid w:val="001E56BA"/>
    <w:rsid w:val="001E58AB"/>
    <w:rsid w:val="001E59A6"/>
    <w:rsid w:val="001E5BC3"/>
    <w:rsid w:val="001E5E89"/>
    <w:rsid w:val="001E5F66"/>
    <w:rsid w:val="001E6024"/>
    <w:rsid w:val="001E63EB"/>
    <w:rsid w:val="001E6521"/>
    <w:rsid w:val="001E6715"/>
    <w:rsid w:val="001E6810"/>
    <w:rsid w:val="001E6B13"/>
    <w:rsid w:val="001E6E4C"/>
    <w:rsid w:val="001E70F6"/>
    <w:rsid w:val="001E7204"/>
    <w:rsid w:val="001E72AE"/>
    <w:rsid w:val="001E733C"/>
    <w:rsid w:val="001E7390"/>
    <w:rsid w:val="001E7A40"/>
    <w:rsid w:val="001F00EF"/>
    <w:rsid w:val="001F012C"/>
    <w:rsid w:val="001F03CD"/>
    <w:rsid w:val="001F06CB"/>
    <w:rsid w:val="001F075B"/>
    <w:rsid w:val="001F0AE0"/>
    <w:rsid w:val="001F0CFF"/>
    <w:rsid w:val="001F0D00"/>
    <w:rsid w:val="001F0D70"/>
    <w:rsid w:val="001F1262"/>
    <w:rsid w:val="001F1803"/>
    <w:rsid w:val="001F1CAE"/>
    <w:rsid w:val="001F2023"/>
    <w:rsid w:val="001F25FF"/>
    <w:rsid w:val="001F265D"/>
    <w:rsid w:val="001F2796"/>
    <w:rsid w:val="001F287F"/>
    <w:rsid w:val="001F28BB"/>
    <w:rsid w:val="001F2902"/>
    <w:rsid w:val="001F2A1F"/>
    <w:rsid w:val="001F2D2F"/>
    <w:rsid w:val="001F2F5B"/>
    <w:rsid w:val="001F3350"/>
    <w:rsid w:val="001F3973"/>
    <w:rsid w:val="001F3B6F"/>
    <w:rsid w:val="001F3BE3"/>
    <w:rsid w:val="001F3C6B"/>
    <w:rsid w:val="001F3D17"/>
    <w:rsid w:val="001F3F41"/>
    <w:rsid w:val="001F401D"/>
    <w:rsid w:val="001F4156"/>
    <w:rsid w:val="001F4265"/>
    <w:rsid w:val="001F42F5"/>
    <w:rsid w:val="001F4405"/>
    <w:rsid w:val="001F4661"/>
    <w:rsid w:val="001F470B"/>
    <w:rsid w:val="001F48D3"/>
    <w:rsid w:val="001F4A59"/>
    <w:rsid w:val="001F4B6A"/>
    <w:rsid w:val="001F4EE2"/>
    <w:rsid w:val="001F506B"/>
    <w:rsid w:val="001F556C"/>
    <w:rsid w:val="001F5751"/>
    <w:rsid w:val="001F5D7F"/>
    <w:rsid w:val="001F5E19"/>
    <w:rsid w:val="001F5E48"/>
    <w:rsid w:val="001F5F67"/>
    <w:rsid w:val="001F6082"/>
    <w:rsid w:val="001F627C"/>
    <w:rsid w:val="001F6316"/>
    <w:rsid w:val="001F63C5"/>
    <w:rsid w:val="001F68DF"/>
    <w:rsid w:val="001F6BBB"/>
    <w:rsid w:val="001F76D8"/>
    <w:rsid w:val="001F787D"/>
    <w:rsid w:val="001F7AA0"/>
    <w:rsid w:val="001F7AEA"/>
    <w:rsid w:val="001F7B69"/>
    <w:rsid w:val="001F7C14"/>
    <w:rsid w:val="001F7DFA"/>
    <w:rsid w:val="001F7EFD"/>
    <w:rsid w:val="001F7FF5"/>
    <w:rsid w:val="002000B6"/>
    <w:rsid w:val="002000DB"/>
    <w:rsid w:val="0020061B"/>
    <w:rsid w:val="002006A3"/>
    <w:rsid w:val="002006D6"/>
    <w:rsid w:val="00200921"/>
    <w:rsid w:val="00200978"/>
    <w:rsid w:val="00200A23"/>
    <w:rsid w:val="00200CCB"/>
    <w:rsid w:val="00200CFC"/>
    <w:rsid w:val="00200F6A"/>
    <w:rsid w:val="00200FFC"/>
    <w:rsid w:val="0020107F"/>
    <w:rsid w:val="002011CE"/>
    <w:rsid w:val="002017FB"/>
    <w:rsid w:val="0020183A"/>
    <w:rsid w:val="002019D4"/>
    <w:rsid w:val="00201D34"/>
    <w:rsid w:val="00201EB6"/>
    <w:rsid w:val="00202198"/>
    <w:rsid w:val="00202247"/>
    <w:rsid w:val="002023EA"/>
    <w:rsid w:val="0020263C"/>
    <w:rsid w:val="002026D7"/>
    <w:rsid w:val="00202B6F"/>
    <w:rsid w:val="00202ECC"/>
    <w:rsid w:val="0020338E"/>
    <w:rsid w:val="0020372F"/>
    <w:rsid w:val="002037BF"/>
    <w:rsid w:val="00203E45"/>
    <w:rsid w:val="002043BD"/>
    <w:rsid w:val="002045B9"/>
    <w:rsid w:val="00204906"/>
    <w:rsid w:val="00204A70"/>
    <w:rsid w:val="00204E15"/>
    <w:rsid w:val="00204EF3"/>
    <w:rsid w:val="0020504A"/>
    <w:rsid w:val="002050A9"/>
    <w:rsid w:val="00205148"/>
    <w:rsid w:val="002057E4"/>
    <w:rsid w:val="002062D7"/>
    <w:rsid w:val="00206377"/>
    <w:rsid w:val="00206B75"/>
    <w:rsid w:val="00206E6E"/>
    <w:rsid w:val="00206EE6"/>
    <w:rsid w:val="00206F0E"/>
    <w:rsid w:val="00207219"/>
    <w:rsid w:val="002072C2"/>
    <w:rsid w:val="002074EA"/>
    <w:rsid w:val="002076ED"/>
    <w:rsid w:val="0020784A"/>
    <w:rsid w:val="00207B64"/>
    <w:rsid w:val="00207E9E"/>
    <w:rsid w:val="002102B3"/>
    <w:rsid w:val="00210BD2"/>
    <w:rsid w:val="00210D62"/>
    <w:rsid w:val="00210DCA"/>
    <w:rsid w:val="00210E42"/>
    <w:rsid w:val="00210ECF"/>
    <w:rsid w:val="00210F69"/>
    <w:rsid w:val="002110CB"/>
    <w:rsid w:val="002111A9"/>
    <w:rsid w:val="002111F0"/>
    <w:rsid w:val="00211318"/>
    <w:rsid w:val="00211EF4"/>
    <w:rsid w:val="00212474"/>
    <w:rsid w:val="002126E5"/>
    <w:rsid w:val="00212707"/>
    <w:rsid w:val="00212853"/>
    <w:rsid w:val="00212937"/>
    <w:rsid w:val="00212B15"/>
    <w:rsid w:val="00212BB7"/>
    <w:rsid w:val="00212E8C"/>
    <w:rsid w:val="00213033"/>
    <w:rsid w:val="002133F4"/>
    <w:rsid w:val="002134D5"/>
    <w:rsid w:val="0021354E"/>
    <w:rsid w:val="002136F6"/>
    <w:rsid w:val="0021381D"/>
    <w:rsid w:val="00213BF5"/>
    <w:rsid w:val="00213CBD"/>
    <w:rsid w:val="00213E59"/>
    <w:rsid w:val="00213EA3"/>
    <w:rsid w:val="00213F66"/>
    <w:rsid w:val="0021435F"/>
    <w:rsid w:val="00214544"/>
    <w:rsid w:val="002145C6"/>
    <w:rsid w:val="00214B2E"/>
    <w:rsid w:val="00214CF5"/>
    <w:rsid w:val="00214D6F"/>
    <w:rsid w:val="00214E49"/>
    <w:rsid w:val="00214E7D"/>
    <w:rsid w:val="002152D2"/>
    <w:rsid w:val="0021531E"/>
    <w:rsid w:val="002157E4"/>
    <w:rsid w:val="0021586B"/>
    <w:rsid w:val="00215F01"/>
    <w:rsid w:val="00216194"/>
    <w:rsid w:val="002162B1"/>
    <w:rsid w:val="0021659D"/>
    <w:rsid w:val="00216AA5"/>
    <w:rsid w:val="00216B2F"/>
    <w:rsid w:val="00216D47"/>
    <w:rsid w:val="00216E1C"/>
    <w:rsid w:val="00216E22"/>
    <w:rsid w:val="00216E84"/>
    <w:rsid w:val="00216F8D"/>
    <w:rsid w:val="00216FAB"/>
    <w:rsid w:val="00217169"/>
    <w:rsid w:val="002171C6"/>
    <w:rsid w:val="002171F7"/>
    <w:rsid w:val="0021726A"/>
    <w:rsid w:val="0021732C"/>
    <w:rsid w:val="00217361"/>
    <w:rsid w:val="0021744C"/>
    <w:rsid w:val="0021775E"/>
    <w:rsid w:val="002178C4"/>
    <w:rsid w:val="00217D4F"/>
    <w:rsid w:val="00220019"/>
    <w:rsid w:val="00220106"/>
    <w:rsid w:val="0022048F"/>
    <w:rsid w:val="00220608"/>
    <w:rsid w:val="00220857"/>
    <w:rsid w:val="00220D31"/>
    <w:rsid w:val="002211B4"/>
    <w:rsid w:val="00221413"/>
    <w:rsid w:val="0022159F"/>
    <w:rsid w:val="00221767"/>
    <w:rsid w:val="0022180E"/>
    <w:rsid w:val="0022181D"/>
    <w:rsid w:val="002218CB"/>
    <w:rsid w:val="00221AC1"/>
    <w:rsid w:val="00221CE8"/>
    <w:rsid w:val="00221CEE"/>
    <w:rsid w:val="00221E70"/>
    <w:rsid w:val="00221FB3"/>
    <w:rsid w:val="00222298"/>
    <w:rsid w:val="00222304"/>
    <w:rsid w:val="0022231E"/>
    <w:rsid w:val="002226BA"/>
    <w:rsid w:val="00222912"/>
    <w:rsid w:val="0022292E"/>
    <w:rsid w:val="00222A7D"/>
    <w:rsid w:val="00222BAD"/>
    <w:rsid w:val="00222F2E"/>
    <w:rsid w:val="00222FB9"/>
    <w:rsid w:val="002232C7"/>
    <w:rsid w:val="00223375"/>
    <w:rsid w:val="002233DC"/>
    <w:rsid w:val="0022377F"/>
    <w:rsid w:val="00223845"/>
    <w:rsid w:val="00223C02"/>
    <w:rsid w:val="00223C59"/>
    <w:rsid w:val="00223C6B"/>
    <w:rsid w:val="00223D8D"/>
    <w:rsid w:val="00224034"/>
    <w:rsid w:val="002248EB"/>
    <w:rsid w:val="00224A6F"/>
    <w:rsid w:val="00224C1E"/>
    <w:rsid w:val="00225788"/>
    <w:rsid w:val="0022597C"/>
    <w:rsid w:val="00225E38"/>
    <w:rsid w:val="0022626B"/>
    <w:rsid w:val="002267A1"/>
    <w:rsid w:val="00226D25"/>
    <w:rsid w:val="00226F09"/>
    <w:rsid w:val="002271F6"/>
    <w:rsid w:val="00227347"/>
    <w:rsid w:val="00227749"/>
    <w:rsid w:val="002277A6"/>
    <w:rsid w:val="002277AE"/>
    <w:rsid w:val="00227C77"/>
    <w:rsid w:val="00227DFC"/>
    <w:rsid w:val="00227E05"/>
    <w:rsid w:val="002300E9"/>
    <w:rsid w:val="0023035D"/>
    <w:rsid w:val="0023125A"/>
    <w:rsid w:val="002312E1"/>
    <w:rsid w:val="002314E8"/>
    <w:rsid w:val="00231791"/>
    <w:rsid w:val="0023190E"/>
    <w:rsid w:val="00231E61"/>
    <w:rsid w:val="00231F48"/>
    <w:rsid w:val="00231F71"/>
    <w:rsid w:val="00231FC6"/>
    <w:rsid w:val="00232859"/>
    <w:rsid w:val="00232917"/>
    <w:rsid w:val="0023333B"/>
    <w:rsid w:val="002336E8"/>
    <w:rsid w:val="00233913"/>
    <w:rsid w:val="0023393B"/>
    <w:rsid w:val="002339B2"/>
    <w:rsid w:val="002339C6"/>
    <w:rsid w:val="002342EE"/>
    <w:rsid w:val="002344EA"/>
    <w:rsid w:val="00234B03"/>
    <w:rsid w:val="00234C49"/>
    <w:rsid w:val="00234CB5"/>
    <w:rsid w:val="0023508D"/>
    <w:rsid w:val="002350C8"/>
    <w:rsid w:val="00235146"/>
    <w:rsid w:val="00235372"/>
    <w:rsid w:val="00235BE8"/>
    <w:rsid w:val="00235CA2"/>
    <w:rsid w:val="00235CBD"/>
    <w:rsid w:val="00235D13"/>
    <w:rsid w:val="00235D43"/>
    <w:rsid w:val="00235D79"/>
    <w:rsid w:val="002361FD"/>
    <w:rsid w:val="0023623A"/>
    <w:rsid w:val="00236683"/>
    <w:rsid w:val="00236A7B"/>
    <w:rsid w:val="00236B7D"/>
    <w:rsid w:val="00236DD1"/>
    <w:rsid w:val="00236F3F"/>
    <w:rsid w:val="00236FBF"/>
    <w:rsid w:val="002370D6"/>
    <w:rsid w:val="0023738B"/>
    <w:rsid w:val="002375BE"/>
    <w:rsid w:val="00237640"/>
    <w:rsid w:val="0023768E"/>
    <w:rsid w:val="00237762"/>
    <w:rsid w:val="0023795C"/>
    <w:rsid w:val="00237B30"/>
    <w:rsid w:val="00237C1E"/>
    <w:rsid w:val="00237DBD"/>
    <w:rsid w:val="0024010A"/>
    <w:rsid w:val="0024012B"/>
    <w:rsid w:val="00240401"/>
    <w:rsid w:val="002408DA"/>
    <w:rsid w:val="00240A5B"/>
    <w:rsid w:val="00240E3E"/>
    <w:rsid w:val="00240FEE"/>
    <w:rsid w:val="002412CA"/>
    <w:rsid w:val="0024190D"/>
    <w:rsid w:val="00241ADE"/>
    <w:rsid w:val="00241D23"/>
    <w:rsid w:val="00241D79"/>
    <w:rsid w:val="00241D9D"/>
    <w:rsid w:val="00241DBD"/>
    <w:rsid w:val="00242332"/>
    <w:rsid w:val="00242630"/>
    <w:rsid w:val="00242721"/>
    <w:rsid w:val="002429B0"/>
    <w:rsid w:val="00242A57"/>
    <w:rsid w:val="00242AE0"/>
    <w:rsid w:val="00242CD1"/>
    <w:rsid w:val="0024316B"/>
    <w:rsid w:val="00243210"/>
    <w:rsid w:val="0024348C"/>
    <w:rsid w:val="0024354B"/>
    <w:rsid w:val="002436C1"/>
    <w:rsid w:val="00243771"/>
    <w:rsid w:val="0024391C"/>
    <w:rsid w:val="00243C61"/>
    <w:rsid w:val="00243D6B"/>
    <w:rsid w:val="00243D8A"/>
    <w:rsid w:val="00244840"/>
    <w:rsid w:val="00244A94"/>
    <w:rsid w:val="00244AE4"/>
    <w:rsid w:val="00244AF6"/>
    <w:rsid w:val="00244C0C"/>
    <w:rsid w:val="00244CD0"/>
    <w:rsid w:val="002451AF"/>
    <w:rsid w:val="002452AF"/>
    <w:rsid w:val="00245474"/>
    <w:rsid w:val="0024554C"/>
    <w:rsid w:val="00245A3D"/>
    <w:rsid w:val="00245B7C"/>
    <w:rsid w:val="00245BBA"/>
    <w:rsid w:val="00245CDC"/>
    <w:rsid w:val="0024613C"/>
    <w:rsid w:val="0024616F"/>
    <w:rsid w:val="00246200"/>
    <w:rsid w:val="002463D0"/>
    <w:rsid w:val="00246432"/>
    <w:rsid w:val="0024670C"/>
    <w:rsid w:val="0024688A"/>
    <w:rsid w:val="0024691D"/>
    <w:rsid w:val="00246B0A"/>
    <w:rsid w:val="00246E34"/>
    <w:rsid w:val="00246F25"/>
    <w:rsid w:val="00247260"/>
    <w:rsid w:val="002474D2"/>
    <w:rsid w:val="002476A7"/>
    <w:rsid w:val="002476D8"/>
    <w:rsid w:val="002476F8"/>
    <w:rsid w:val="002477B7"/>
    <w:rsid w:val="00247D74"/>
    <w:rsid w:val="002500A2"/>
    <w:rsid w:val="0025023D"/>
    <w:rsid w:val="002508DC"/>
    <w:rsid w:val="00250D81"/>
    <w:rsid w:val="002510D9"/>
    <w:rsid w:val="00251374"/>
    <w:rsid w:val="002513E4"/>
    <w:rsid w:val="00251711"/>
    <w:rsid w:val="0025178D"/>
    <w:rsid w:val="002517A6"/>
    <w:rsid w:val="002517FE"/>
    <w:rsid w:val="002522B3"/>
    <w:rsid w:val="00252387"/>
    <w:rsid w:val="0025259C"/>
    <w:rsid w:val="00252801"/>
    <w:rsid w:val="0025287E"/>
    <w:rsid w:val="00252925"/>
    <w:rsid w:val="002529C3"/>
    <w:rsid w:val="00252E39"/>
    <w:rsid w:val="00253405"/>
    <w:rsid w:val="0025359E"/>
    <w:rsid w:val="0025369F"/>
    <w:rsid w:val="00253703"/>
    <w:rsid w:val="002537CB"/>
    <w:rsid w:val="002538A5"/>
    <w:rsid w:val="00253A8C"/>
    <w:rsid w:val="00253C59"/>
    <w:rsid w:val="00253C8D"/>
    <w:rsid w:val="00253CA9"/>
    <w:rsid w:val="002542C7"/>
    <w:rsid w:val="0025448E"/>
    <w:rsid w:val="002546C1"/>
    <w:rsid w:val="00254725"/>
    <w:rsid w:val="002549C2"/>
    <w:rsid w:val="00254A50"/>
    <w:rsid w:val="00254AB9"/>
    <w:rsid w:val="00254CF0"/>
    <w:rsid w:val="00254E5A"/>
    <w:rsid w:val="00255052"/>
    <w:rsid w:val="002550BE"/>
    <w:rsid w:val="002552BC"/>
    <w:rsid w:val="0025579F"/>
    <w:rsid w:val="00255C5E"/>
    <w:rsid w:val="00256047"/>
    <w:rsid w:val="00256834"/>
    <w:rsid w:val="00256ABB"/>
    <w:rsid w:val="00256BFE"/>
    <w:rsid w:val="00256E33"/>
    <w:rsid w:val="002574D8"/>
    <w:rsid w:val="00257AC7"/>
    <w:rsid w:val="00257DFA"/>
    <w:rsid w:val="00260017"/>
    <w:rsid w:val="00260366"/>
    <w:rsid w:val="0026071E"/>
    <w:rsid w:val="00260A76"/>
    <w:rsid w:val="00260AB3"/>
    <w:rsid w:val="00260E1D"/>
    <w:rsid w:val="00260F4A"/>
    <w:rsid w:val="002613B4"/>
    <w:rsid w:val="002617BD"/>
    <w:rsid w:val="00261857"/>
    <w:rsid w:val="002619BE"/>
    <w:rsid w:val="00261AB9"/>
    <w:rsid w:val="00261B59"/>
    <w:rsid w:val="00261CFE"/>
    <w:rsid w:val="00262038"/>
    <w:rsid w:val="0026226A"/>
    <w:rsid w:val="002624E2"/>
    <w:rsid w:val="00262D11"/>
    <w:rsid w:val="00263248"/>
    <w:rsid w:val="00263655"/>
    <w:rsid w:val="00263D97"/>
    <w:rsid w:val="0026418C"/>
    <w:rsid w:val="00264535"/>
    <w:rsid w:val="00264932"/>
    <w:rsid w:val="00264DF9"/>
    <w:rsid w:val="00264FD1"/>
    <w:rsid w:val="0026506D"/>
    <w:rsid w:val="002650E4"/>
    <w:rsid w:val="002657AB"/>
    <w:rsid w:val="00265809"/>
    <w:rsid w:val="00265A24"/>
    <w:rsid w:val="00265A49"/>
    <w:rsid w:val="00265DDE"/>
    <w:rsid w:val="00265E6A"/>
    <w:rsid w:val="00265F95"/>
    <w:rsid w:val="002663F5"/>
    <w:rsid w:val="002665F4"/>
    <w:rsid w:val="00266907"/>
    <w:rsid w:val="00266C4C"/>
    <w:rsid w:val="00267268"/>
    <w:rsid w:val="00267319"/>
    <w:rsid w:val="002676A8"/>
    <w:rsid w:val="00267B32"/>
    <w:rsid w:val="00267BF9"/>
    <w:rsid w:val="00267E00"/>
    <w:rsid w:val="00267E60"/>
    <w:rsid w:val="002702B6"/>
    <w:rsid w:val="00270618"/>
    <w:rsid w:val="0027091C"/>
    <w:rsid w:val="002709CE"/>
    <w:rsid w:val="00270A8C"/>
    <w:rsid w:val="00270AAF"/>
    <w:rsid w:val="00270CED"/>
    <w:rsid w:val="00270DA8"/>
    <w:rsid w:val="00270F4E"/>
    <w:rsid w:val="00271533"/>
    <w:rsid w:val="002716A8"/>
    <w:rsid w:val="00271726"/>
    <w:rsid w:val="00271750"/>
    <w:rsid w:val="00271A07"/>
    <w:rsid w:val="00271BDC"/>
    <w:rsid w:val="00271E89"/>
    <w:rsid w:val="00272574"/>
    <w:rsid w:val="002725EC"/>
    <w:rsid w:val="00272B6E"/>
    <w:rsid w:val="00272E3B"/>
    <w:rsid w:val="00272E66"/>
    <w:rsid w:val="00272ECE"/>
    <w:rsid w:val="00272EE0"/>
    <w:rsid w:val="002732F6"/>
    <w:rsid w:val="002733DC"/>
    <w:rsid w:val="00273700"/>
    <w:rsid w:val="002738B2"/>
    <w:rsid w:val="00273AB8"/>
    <w:rsid w:val="00273AE6"/>
    <w:rsid w:val="00273E35"/>
    <w:rsid w:val="00273E37"/>
    <w:rsid w:val="00273FEC"/>
    <w:rsid w:val="002743D1"/>
    <w:rsid w:val="0027470A"/>
    <w:rsid w:val="00274885"/>
    <w:rsid w:val="00274D2C"/>
    <w:rsid w:val="00274F11"/>
    <w:rsid w:val="0027519D"/>
    <w:rsid w:val="002751A7"/>
    <w:rsid w:val="0027524F"/>
    <w:rsid w:val="00275396"/>
    <w:rsid w:val="00275468"/>
    <w:rsid w:val="002757D7"/>
    <w:rsid w:val="002758F4"/>
    <w:rsid w:val="00275A98"/>
    <w:rsid w:val="00275FA8"/>
    <w:rsid w:val="0027606A"/>
    <w:rsid w:val="00276170"/>
    <w:rsid w:val="00276392"/>
    <w:rsid w:val="002764B7"/>
    <w:rsid w:val="0027651E"/>
    <w:rsid w:val="00276682"/>
    <w:rsid w:val="0027693A"/>
    <w:rsid w:val="00276C06"/>
    <w:rsid w:val="00276D85"/>
    <w:rsid w:val="00276F76"/>
    <w:rsid w:val="0027765F"/>
    <w:rsid w:val="002776C1"/>
    <w:rsid w:val="002777E1"/>
    <w:rsid w:val="002779E9"/>
    <w:rsid w:val="00277DA1"/>
    <w:rsid w:val="00277E67"/>
    <w:rsid w:val="00277FEF"/>
    <w:rsid w:val="002804D0"/>
    <w:rsid w:val="0028073E"/>
    <w:rsid w:val="002807B6"/>
    <w:rsid w:val="00280E11"/>
    <w:rsid w:val="00280FCB"/>
    <w:rsid w:val="0028139A"/>
    <w:rsid w:val="002819F9"/>
    <w:rsid w:val="00281A66"/>
    <w:rsid w:val="002823FF"/>
    <w:rsid w:val="00282B34"/>
    <w:rsid w:val="00282D69"/>
    <w:rsid w:val="00283AEC"/>
    <w:rsid w:val="00283F26"/>
    <w:rsid w:val="00284280"/>
    <w:rsid w:val="00284375"/>
    <w:rsid w:val="0028462D"/>
    <w:rsid w:val="00284A86"/>
    <w:rsid w:val="00284D5B"/>
    <w:rsid w:val="00284D99"/>
    <w:rsid w:val="00284E2C"/>
    <w:rsid w:val="00284F43"/>
    <w:rsid w:val="002855D9"/>
    <w:rsid w:val="002857D0"/>
    <w:rsid w:val="00285D1E"/>
    <w:rsid w:val="00285F69"/>
    <w:rsid w:val="00285FA8"/>
    <w:rsid w:val="002861B6"/>
    <w:rsid w:val="00286537"/>
    <w:rsid w:val="002865EA"/>
    <w:rsid w:val="002865F1"/>
    <w:rsid w:val="00286813"/>
    <w:rsid w:val="002868A8"/>
    <w:rsid w:val="002869A2"/>
    <w:rsid w:val="00286AC1"/>
    <w:rsid w:val="0028704E"/>
    <w:rsid w:val="002872EE"/>
    <w:rsid w:val="00287495"/>
    <w:rsid w:val="00287547"/>
    <w:rsid w:val="00287582"/>
    <w:rsid w:val="00287651"/>
    <w:rsid w:val="00287A3E"/>
    <w:rsid w:val="00287F10"/>
    <w:rsid w:val="002901FF"/>
    <w:rsid w:val="002904CA"/>
    <w:rsid w:val="002905A6"/>
    <w:rsid w:val="002909B9"/>
    <w:rsid w:val="00290A83"/>
    <w:rsid w:val="00290CCC"/>
    <w:rsid w:val="00290CF2"/>
    <w:rsid w:val="00291026"/>
    <w:rsid w:val="00291377"/>
    <w:rsid w:val="0029148A"/>
    <w:rsid w:val="0029176B"/>
    <w:rsid w:val="00292071"/>
    <w:rsid w:val="00292F37"/>
    <w:rsid w:val="002930AE"/>
    <w:rsid w:val="0029310D"/>
    <w:rsid w:val="00293518"/>
    <w:rsid w:val="0029388C"/>
    <w:rsid w:val="00293BF2"/>
    <w:rsid w:val="002941FF"/>
    <w:rsid w:val="0029420F"/>
    <w:rsid w:val="002946B9"/>
    <w:rsid w:val="002946EB"/>
    <w:rsid w:val="0029472D"/>
    <w:rsid w:val="00294786"/>
    <w:rsid w:val="00294788"/>
    <w:rsid w:val="00294DF4"/>
    <w:rsid w:val="00294E89"/>
    <w:rsid w:val="00295017"/>
    <w:rsid w:val="0029501E"/>
    <w:rsid w:val="00295048"/>
    <w:rsid w:val="002959D0"/>
    <w:rsid w:val="00295ADD"/>
    <w:rsid w:val="00295B99"/>
    <w:rsid w:val="00295BBA"/>
    <w:rsid w:val="00295C41"/>
    <w:rsid w:val="002960E2"/>
    <w:rsid w:val="002965D6"/>
    <w:rsid w:val="002966AA"/>
    <w:rsid w:val="0029687E"/>
    <w:rsid w:val="0029791E"/>
    <w:rsid w:val="002979CE"/>
    <w:rsid w:val="00297B84"/>
    <w:rsid w:val="00297CE9"/>
    <w:rsid w:val="00297E2C"/>
    <w:rsid w:val="00297F35"/>
    <w:rsid w:val="00297F63"/>
    <w:rsid w:val="002A0193"/>
    <w:rsid w:val="002A045D"/>
    <w:rsid w:val="002A0505"/>
    <w:rsid w:val="002A0A43"/>
    <w:rsid w:val="002A0B29"/>
    <w:rsid w:val="002A0C3A"/>
    <w:rsid w:val="002A0F78"/>
    <w:rsid w:val="002A0FA6"/>
    <w:rsid w:val="002A14AD"/>
    <w:rsid w:val="002A1564"/>
    <w:rsid w:val="002A170F"/>
    <w:rsid w:val="002A17EA"/>
    <w:rsid w:val="002A1880"/>
    <w:rsid w:val="002A2037"/>
    <w:rsid w:val="002A2212"/>
    <w:rsid w:val="002A230C"/>
    <w:rsid w:val="002A2409"/>
    <w:rsid w:val="002A2664"/>
    <w:rsid w:val="002A272D"/>
    <w:rsid w:val="002A29E8"/>
    <w:rsid w:val="002A2C91"/>
    <w:rsid w:val="002A2F35"/>
    <w:rsid w:val="002A30AF"/>
    <w:rsid w:val="002A3535"/>
    <w:rsid w:val="002A3691"/>
    <w:rsid w:val="002A36A0"/>
    <w:rsid w:val="002A393A"/>
    <w:rsid w:val="002A3B68"/>
    <w:rsid w:val="002A3E7B"/>
    <w:rsid w:val="002A4333"/>
    <w:rsid w:val="002A45D0"/>
    <w:rsid w:val="002A465D"/>
    <w:rsid w:val="002A48CE"/>
    <w:rsid w:val="002A5139"/>
    <w:rsid w:val="002A519E"/>
    <w:rsid w:val="002A6188"/>
    <w:rsid w:val="002A61BB"/>
    <w:rsid w:val="002A6354"/>
    <w:rsid w:val="002A65D3"/>
    <w:rsid w:val="002A6B22"/>
    <w:rsid w:val="002A6C16"/>
    <w:rsid w:val="002A6CB3"/>
    <w:rsid w:val="002A6D3E"/>
    <w:rsid w:val="002A6DDB"/>
    <w:rsid w:val="002A6F96"/>
    <w:rsid w:val="002A7038"/>
    <w:rsid w:val="002A70EC"/>
    <w:rsid w:val="002A72F6"/>
    <w:rsid w:val="002A770E"/>
    <w:rsid w:val="002A789C"/>
    <w:rsid w:val="002A7A41"/>
    <w:rsid w:val="002B0B2F"/>
    <w:rsid w:val="002B0C8E"/>
    <w:rsid w:val="002B0EA9"/>
    <w:rsid w:val="002B0EDC"/>
    <w:rsid w:val="002B1399"/>
    <w:rsid w:val="002B1733"/>
    <w:rsid w:val="002B236D"/>
    <w:rsid w:val="002B27D4"/>
    <w:rsid w:val="002B2C49"/>
    <w:rsid w:val="002B2E07"/>
    <w:rsid w:val="002B33E8"/>
    <w:rsid w:val="002B34F1"/>
    <w:rsid w:val="002B380F"/>
    <w:rsid w:val="002B3820"/>
    <w:rsid w:val="002B395E"/>
    <w:rsid w:val="002B39C1"/>
    <w:rsid w:val="002B3C05"/>
    <w:rsid w:val="002B3C1A"/>
    <w:rsid w:val="002B4085"/>
    <w:rsid w:val="002B41AE"/>
    <w:rsid w:val="002B4332"/>
    <w:rsid w:val="002B44E4"/>
    <w:rsid w:val="002B4781"/>
    <w:rsid w:val="002B4E14"/>
    <w:rsid w:val="002B4F95"/>
    <w:rsid w:val="002B5011"/>
    <w:rsid w:val="002B50A2"/>
    <w:rsid w:val="002B5279"/>
    <w:rsid w:val="002B55D2"/>
    <w:rsid w:val="002B57D7"/>
    <w:rsid w:val="002B5819"/>
    <w:rsid w:val="002B621E"/>
    <w:rsid w:val="002B6B81"/>
    <w:rsid w:val="002B6C11"/>
    <w:rsid w:val="002B6CFE"/>
    <w:rsid w:val="002B734D"/>
    <w:rsid w:val="002B7997"/>
    <w:rsid w:val="002B7D35"/>
    <w:rsid w:val="002C04A8"/>
    <w:rsid w:val="002C0542"/>
    <w:rsid w:val="002C0781"/>
    <w:rsid w:val="002C0A05"/>
    <w:rsid w:val="002C0A0F"/>
    <w:rsid w:val="002C0D18"/>
    <w:rsid w:val="002C0EEE"/>
    <w:rsid w:val="002C10D1"/>
    <w:rsid w:val="002C1A83"/>
    <w:rsid w:val="002C1B0D"/>
    <w:rsid w:val="002C1BA9"/>
    <w:rsid w:val="002C1CF8"/>
    <w:rsid w:val="002C209E"/>
    <w:rsid w:val="002C24CC"/>
    <w:rsid w:val="002C2511"/>
    <w:rsid w:val="002C2775"/>
    <w:rsid w:val="002C27AB"/>
    <w:rsid w:val="002C2D4C"/>
    <w:rsid w:val="002C2E57"/>
    <w:rsid w:val="002C2EC2"/>
    <w:rsid w:val="002C2EC9"/>
    <w:rsid w:val="002C331A"/>
    <w:rsid w:val="002C365D"/>
    <w:rsid w:val="002C3858"/>
    <w:rsid w:val="002C3B5F"/>
    <w:rsid w:val="002C447D"/>
    <w:rsid w:val="002C4519"/>
    <w:rsid w:val="002C4B59"/>
    <w:rsid w:val="002C54D3"/>
    <w:rsid w:val="002C555D"/>
    <w:rsid w:val="002C559C"/>
    <w:rsid w:val="002C568F"/>
    <w:rsid w:val="002C5781"/>
    <w:rsid w:val="002C66C1"/>
    <w:rsid w:val="002C6760"/>
    <w:rsid w:val="002C67B1"/>
    <w:rsid w:val="002C6ABC"/>
    <w:rsid w:val="002C72FE"/>
    <w:rsid w:val="002C7418"/>
    <w:rsid w:val="002C7809"/>
    <w:rsid w:val="002C7AC2"/>
    <w:rsid w:val="002C7EC6"/>
    <w:rsid w:val="002C7F83"/>
    <w:rsid w:val="002C7FAD"/>
    <w:rsid w:val="002D014C"/>
    <w:rsid w:val="002D037E"/>
    <w:rsid w:val="002D05B1"/>
    <w:rsid w:val="002D0816"/>
    <w:rsid w:val="002D0A41"/>
    <w:rsid w:val="002D0A48"/>
    <w:rsid w:val="002D1035"/>
    <w:rsid w:val="002D122A"/>
    <w:rsid w:val="002D1451"/>
    <w:rsid w:val="002D1527"/>
    <w:rsid w:val="002D15C2"/>
    <w:rsid w:val="002D1D34"/>
    <w:rsid w:val="002D1FB1"/>
    <w:rsid w:val="002D1FC9"/>
    <w:rsid w:val="002D20EA"/>
    <w:rsid w:val="002D225F"/>
    <w:rsid w:val="002D259E"/>
    <w:rsid w:val="002D2E34"/>
    <w:rsid w:val="002D2E67"/>
    <w:rsid w:val="002D2E7A"/>
    <w:rsid w:val="002D2F55"/>
    <w:rsid w:val="002D3017"/>
    <w:rsid w:val="002D321B"/>
    <w:rsid w:val="002D3230"/>
    <w:rsid w:val="002D3482"/>
    <w:rsid w:val="002D35DE"/>
    <w:rsid w:val="002D3811"/>
    <w:rsid w:val="002D3963"/>
    <w:rsid w:val="002D3A01"/>
    <w:rsid w:val="002D3D00"/>
    <w:rsid w:val="002D4058"/>
    <w:rsid w:val="002D4419"/>
    <w:rsid w:val="002D4890"/>
    <w:rsid w:val="002D4B26"/>
    <w:rsid w:val="002D4D2C"/>
    <w:rsid w:val="002D4DF7"/>
    <w:rsid w:val="002D4EFE"/>
    <w:rsid w:val="002D51EC"/>
    <w:rsid w:val="002D5259"/>
    <w:rsid w:val="002D52B0"/>
    <w:rsid w:val="002D53FD"/>
    <w:rsid w:val="002D583D"/>
    <w:rsid w:val="002D5871"/>
    <w:rsid w:val="002D59D2"/>
    <w:rsid w:val="002D693D"/>
    <w:rsid w:val="002D69F8"/>
    <w:rsid w:val="002D6BFA"/>
    <w:rsid w:val="002D6E7B"/>
    <w:rsid w:val="002D7094"/>
    <w:rsid w:val="002D7339"/>
    <w:rsid w:val="002D736E"/>
    <w:rsid w:val="002D7766"/>
    <w:rsid w:val="002D7C25"/>
    <w:rsid w:val="002D7D60"/>
    <w:rsid w:val="002D7E77"/>
    <w:rsid w:val="002E01E3"/>
    <w:rsid w:val="002E01FF"/>
    <w:rsid w:val="002E0327"/>
    <w:rsid w:val="002E0376"/>
    <w:rsid w:val="002E073C"/>
    <w:rsid w:val="002E09D8"/>
    <w:rsid w:val="002E0C80"/>
    <w:rsid w:val="002E0CCA"/>
    <w:rsid w:val="002E0DF8"/>
    <w:rsid w:val="002E1200"/>
    <w:rsid w:val="002E12A9"/>
    <w:rsid w:val="002E13AB"/>
    <w:rsid w:val="002E17BF"/>
    <w:rsid w:val="002E19F2"/>
    <w:rsid w:val="002E1C9C"/>
    <w:rsid w:val="002E1E7D"/>
    <w:rsid w:val="002E1F8C"/>
    <w:rsid w:val="002E2347"/>
    <w:rsid w:val="002E2BAA"/>
    <w:rsid w:val="002E2BC5"/>
    <w:rsid w:val="002E2BDB"/>
    <w:rsid w:val="002E2DDF"/>
    <w:rsid w:val="002E3059"/>
    <w:rsid w:val="002E315C"/>
    <w:rsid w:val="002E384C"/>
    <w:rsid w:val="002E39DE"/>
    <w:rsid w:val="002E4524"/>
    <w:rsid w:val="002E45C1"/>
    <w:rsid w:val="002E4630"/>
    <w:rsid w:val="002E4732"/>
    <w:rsid w:val="002E4B22"/>
    <w:rsid w:val="002E4B2F"/>
    <w:rsid w:val="002E5169"/>
    <w:rsid w:val="002E5411"/>
    <w:rsid w:val="002E542A"/>
    <w:rsid w:val="002E5472"/>
    <w:rsid w:val="002E57C4"/>
    <w:rsid w:val="002E5C3D"/>
    <w:rsid w:val="002E5C85"/>
    <w:rsid w:val="002E5F9E"/>
    <w:rsid w:val="002E61E5"/>
    <w:rsid w:val="002E6496"/>
    <w:rsid w:val="002E668D"/>
    <w:rsid w:val="002E66D2"/>
    <w:rsid w:val="002E7029"/>
    <w:rsid w:val="002E72BA"/>
    <w:rsid w:val="002E73C4"/>
    <w:rsid w:val="002E756F"/>
    <w:rsid w:val="002E757C"/>
    <w:rsid w:val="002E7A07"/>
    <w:rsid w:val="002E7B34"/>
    <w:rsid w:val="002E7D63"/>
    <w:rsid w:val="002F08F0"/>
    <w:rsid w:val="002F0C0F"/>
    <w:rsid w:val="002F0D66"/>
    <w:rsid w:val="002F0E6D"/>
    <w:rsid w:val="002F15F9"/>
    <w:rsid w:val="002F1851"/>
    <w:rsid w:val="002F1946"/>
    <w:rsid w:val="002F19CF"/>
    <w:rsid w:val="002F1B95"/>
    <w:rsid w:val="002F1B99"/>
    <w:rsid w:val="002F1C6A"/>
    <w:rsid w:val="002F1CAE"/>
    <w:rsid w:val="002F1CBE"/>
    <w:rsid w:val="002F20BB"/>
    <w:rsid w:val="002F23C7"/>
    <w:rsid w:val="002F2461"/>
    <w:rsid w:val="002F268F"/>
    <w:rsid w:val="002F27C9"/>
    <w:rsid w:val="002F2A7F"/>
    <w:rsid w:val="002F2E0B"/>
    <w:rsid w:val="002F2F73"/>
    <w:rsid w:val="002F2F7C"/>
    <w:rsid w:val="002F35F4"/>
    <w:rsid w:val="002F3668"/>
    <w:rsid w:val="002F39D3"/>
    <w:rsid w:val="002F3ACD"/>
    <w:rsid w:val="002F3B1C"/>
    <w:rsid w:val="002F3B4D"/>
    <w:rsid w:val="002F3BCC"/>
    <w:rsid w:val="002F3F51"/>
    <w:rsid w:val="002F43EC"/>
    <w:rsid w:val="002F450F"/>
    <w:rsid w:val="002F473A"/>
    <w:rsid w:val="002F4CFD"/>
    <w:rsid w:val="002F4D68"/>
    <w:rsid w:val="002F4FE6"/>
    <w:rsid w:val="002F503B"/>
    <w:rsid w:val="002F50B9"/>
    <w:rsid w:val="002F520A"/>
    <w:rsid w:val="002F5273"/>
    <w:rsid w:val="002F5334"/>
    <w:rsid w:val="002F5365"/>
    <w:rsid w:val="002F5627"/>
    <w:rsid w:val="002F5BC2"/>
    <w:rsid w:val="002F5C8F"/>
    <w:rsid w:val="002F5E55"/>
    <w:rsid w:val="002F65E6"/>
    <w:rsid w:val="002F68C3"/>
    <w:rsid w:val="002F6980"/>
    <w:rsid w:val="002F6E62"/>
    <w:rsid w:val="002F7406"/>
    <w:rsid w:val="002F7833"/>
    <w:rsid w:val="002F7AFC"/>
    <w:rsid w:val="002F7CFC"/>
    <w:rsid w:val="002F7F70"/>
    <w:rsid w:val="00300398"/>
    <w:rsid w:val="00300530"/>
    <w:rsid w:val="003005D0"/>
    <w:rsid w:val="00300672"/>
    <w:rsid w:val="00300C4B"/>
    <w:rsid w:val="00300E64"/>
    <w:rsid w:val="003010A0"/>
    <w:rsid w:val="003010B5"/>
    <w:rsid w:val="003013CD"/>
    <w:rsid w:val="00301624"/>
    <w:rsid w:val="003016BB"/>
    <w:rsid w:val="00301FB2"/>
    <w:rsid w:val="003020CE"/>
    <w:rsid w:val="003020F9"/>
    <w:rsid w:val="0030286F"/>
    <w:rsid w:val="00302E51"/>
    <w:rsid w:val="00302E56"/>
    <w:rsid w:val="0030321E"/>
    <w:rsid w:val="003033BA"/>
    <w:rsid w:val="003035F9"/>
    <w:rsid w:val="00303870"/>
    <w:rsid w:val="00303B4F"/>
    <w:rsid w:val="00303CF2"/>
    <w:rsid w:val="003040D1"/>
    <w:rsid w:val="003041D7"/>
    <w:rsid w:val="0030427C"/>
    <w:rsid w:val="003042CA"/>
    <w:rsid w:val="0030450E"/>
    <w:rsid w:val="00304514"/>
    <w:rsid w:val="00304867"/>
    <w:rsid w:val="00304B3C"/>
    <w:rsid w:val="00304E1E"/>
    <w:rsid w:val="0030516D"/>
    <w:rsid w:val="003055CC"/>
    <w:rsid w:val="00305AC7"/>
    <w:rsid w:val="00305B91"/>
    <w:rsid w:val="00305D2F"/>
    <w:rsid w:val="00305E2B"/>
    <w:rsid w:val="0030615F"/>
    <w:rsid w:val="00306224"/>
    <w:rsid w:val="00306423"/>
    <w:rsid w:val="00306611"/>
    <w:rsid w:val="003069CF"/>
    <w:rsid w:val="00306C45"/>
    <w:rsid w:val="00307662"/>
    <w:rsid w:val="003076E7"/>
    <w:rsid w:val="00307B53"/>
    <w:rsid w:val="00307CF3"/>
    <w:rsid w:val="00307CF5"/>
    <w:rsid w:val="00307DFB"/>
    <w:rsid w:val="00310029"/>
    <w:rsid w:val="00310214"/>
    <w:rsid w:val="00310389"/>
    <w:rsid w:val="003103BC"/>
    <w:rsid w:val="00310583"/>
    <w:rsid w:val="003106F4"/>
    <w:rsid w:val="00310956"/>
    <w:rsid w:val="00310BD1"/>
    <w:rsid w:val="00310BFB"/>
    <w:rsid w:val="00310C9E"/>
    <w:rsid w:val="00310FE2"/>
    <w:rsid w:val="003110FF"/>
    <w:rsid w:val="00311E5D"/>
    <w:rsid w:val="003122DA"/>
    <w:rsid w:val="00312DDC"/>
    <w:rsid w:val="0031304D"/>
    <w:rsid w:val="0031315C"/>
    <w:rsid w:val="00313793"/>
    <w:rsid w:val="00313AB5"/>
    <w:rsid w:val="00313CAF"/>
    <w:rsid w:val="00313CB7"/>
    <w:rsid w:val="00313E4C"/>
    <w:rsid w:val="00314289"/>
    <w:rsid w:val="00314392"/>
    <w:rsid w:val="0031457F"/>
    <w:rsid w:val="003147C4"/>
    <w:rsid w:val="00314AF6"/>
    <w:rsid w:val="00314BFC"/>
    <w:rsid w:val="00314E49"/>
    <w:rsid w:val="00315031"/>
    <w:rsid w:val="003150EA"/>
    <w:rsid w:val="003151BD"/>
    <w:rsid w:val="0031538A"/>
    <w:rsid w:val="003154A6"/>
    <w:rsid w:val="00315CB9"/>
    <w:rsid w:val="00316132"/>
    <w:rsid w:val="0031615D"/>
    <w:rsid w:val="00316416"/>
    <w:rsid w:val="003166DE"/>
    <w:rsid w:val="00316773"/>
    <w:rsid w:val="00316B9C"/>
    <w:rsid w:val="00316E6C"/>
    <w:rsid w:val="00316FF8"/>
    <w:rsid w:val="0031733E"/>
    <w:rsid w:val="00317453"/>
    <w:rsid w:val="003176CF"/>
    <w:rsid w:val="003179B7"/>
    <w:rsid w:val="00317C3D"/>
    <w:rsid w:val="00317C68"/>
    <w:rsid w:val="00317DD0"/>
    <w:rsid w:val="00317F15"/>
    <w:rsid w:val="003203B5"/>
    <w:rsid w:val="00320502"/>
    <w:rsid w:val="00320B25"/>
    <w:rsid w:val="00320F93"/>
    <w:rsid w:val="00320FCF"/>
    <w:rsid w:val="00321093"/>
    <w:rsid w:val="003210C0"/>
    <w:rsid w:val="003211C0"/>
    <w:rsid w:val="00321270"/>
    <w:rsid w:val="00321326"/>
    <w:rsid w:val="003216B2"/>
    <w:rsid w:val="00321717"/>
    <w:rsid w:val="00321824"/>
    <w:rsid w:val="00321AA8"/>
    <w:rsid w:val="00321BE5"/>
    <w:rsid w:val="00321CF5"/>
    <w:rsid w:val="00321ECF"/>
    <w:rsid w:val="00322034"/>
    <w:rsid w:val="003225EB"/>
    <w:rsid w:val="0032272E"/>
    <w:rsid w:val="0032287C"/>
    <w:rsid w:val="00322A0E"/>
    <w:rsid w:val="00322C1B"/>
    <w:rsid w:val="00322CEB"/>
    <w:rsid w:val="00322D4F"/>
    <w:rsid w:val="00322DD0"/>
    <w:rsid w:val="00323341"/>
    <w:rsid w:val="003234B0"/>
    <w:rsid w:val="003234BC"/>
    <w:rsid w:val="00323661"/>
    <w:rsid w:val="00323D5B"/>
    <w:rsid w:val="0032415E"/>
    <w:rsid w:val="00324400"/>
    <w:rsid w:val="00324694"/>
    <w:rsid w:val="00324728"/>
    <w:rsid w:val="003247D2"/>
    <w:rsid w:val="00324D35"/>
    <w:rsid w:val="00324F80"/>
    <w:rsid w:val="00324FAF"/>
    <w:rsid w:val="00325019"/>
    <w:rsid w:val="00325070"/>
    <w:rsid w:val="00325177"/>
    <w:rsid w:val="00325A3C"/>
    <w:rsid w:val="00325BA1"/>
    <w:rsid w:val="00325BF0"/>
    <w:rsid w:val="00325D18"/>
    <w:rsid w:val="00325F2B"/>
    <w:rsid w:val="0032651D"/>
    <w:rsid w:val="00326A52"/>
    <w:rsid w:val="00326C26"/>
    <w:rsid w:val="00326DE9"/>
    <w:rsid w:val="003272A9"/>
    <w:rsid w:val="003272DF"/>
    <w:rsid w:val="003274B3"/>
    <w:rsid w:val="003275C8"/>
    <w:rsid w:val="0032781A"/>
    <w:rsid w:val="00327A3B"/>
    <w:rsid w:val="00327BFA"/>
    <w:rsid w:val="00327F32"/>
    <w:rsid w:val="00327F58"/>
    <w:rsid w:val="00330036"/>
    <w:rsid w:val="00330163"/>
    <w:rsid w:val="00330348"/>
    <w:rsid w:val="003304DD"/>
    <w:rsid w:val="003305DB"/>
    <w:rsid w:val="0033067A"/>
    <w:rsid w:val="00330868"/>
    <w:rsid w:val="00330BA9"/>
    <w:rsid w:val="00330E20"/>
    <w:rsid w:val="003310CF"/>
    <w:rsid w:val="00331140"/>
    <w:rsid w:val="00331975"/>
    <w:rsid w:val="00331B6B"/>
    <w:rsid w:val="00331ED7"/>
    <w:rsid w:val="00331F56"/>
    <w:rsid w:val="00331F7C"/>
    <w:rsid w:val="003323F1"/>
    <w:rsid w:val="00332668"/>
    <w:rsid w:val="00332699"/>
    <w:rsid w:val="003329AF"/>
    <w:rsid w:val="00332A8E"/>
    <w:rsid w:val="00332B6F"/>
    <w:rsid w:val="00332BA7"/>
    <w:rsid w:val="00332CD0"/>
    <w:rsid w:val="00332DF2"/>
    <w:rsid w:val="0033346D"/>
    <w:rsid w:val="00333522"/>
    <w:rsid w:val="003336DE"/>
    <w:rsid w:val="003338A2"/>
    <w:rsid w:val="003338FA"/>
    <w:rsid w:val="0033392D"/>
    <w:rsid w:val="00333EAB"/>
    <w:rsid w:val="0033414E"/>
    <w:rsid w:val="003341D6"/>
    <w:rsid w:val="003344F7"/>
    <w:rsid w:val="003345E2"/>
    <w:rsid w:val="003345E4"/>
    <w:rsid w:val="003346A4"/>
    <w:rsid w:val="003346E0"/>
    <w:rsid w:val="00334786"/>
    <w:rsid w:val="003348B2"/>
    <w:rsid w:val="00334BDB"/>
    <w:rsid w:val="0033501B"/>
    <w:rsid w:val="00335351"/>
    <w:rsid w:val="003354C8"/>
    <w:rsid w:val="00335574"/>
    <w:rsid w:val="00335958"/>
    <w:rsid w:val="00335978"/>
    <w:rsid w:val="00335D7F"/>
    <w:rsid w:val="00336071"/>
    <w:rsid w:val="003361A1"/>
    <w:rsid w:val="0033621A"/>
    <w:rsid w:val="00336587"/>
    <w:rsid w:val="003366C1"/>
    <w:rsid w:val="003368E4"/>
    <w:rsid w:val="003369B2"/>
    <w:rsid w:val="00336ADD"/>
    <w:rsid w:val="00336BD5"/>
    <w:rsid w:val="00336C3B"/>
    <w:rsid w:val="00336CA8"/>
    <w:rsid w:val="00336CB9"/>
    <w:rsid w:val="003370C9"/>
    <w:rsid w:val="00337134"/>
    <w:rsid w:val="00337247"/>
    <w:rsid w:val="003372F7"/>
    <w:rsid w:val="00337407"/>
    <w:rsid w:val="0033760B"/>
    <w:rsid w:val="00340177"/>
    <w:rsid w:val="003402A5"/>
    <w:rsid w:val="00340401"/>
    <w:rsid w:val="003408D1"/>
    <w:rsid w:val="003408F0"/>
    <w:rsid w:val="00340C65"/>
    <w:rsid w:val="00340C84"/>
    <w:rsid w:val="00341688"/>
    <w:rsid w:val="003416C0"/>
    <w:rsid w:val="00341831"/>
    <w:rsid w:val="00341D1B"/>
    <w:rsid w:val="00341D22"/>
    <w:rsid w:val="00341E1E"/>
    <w:rsid w:val="003420BE"/>
    <w:rsid w:val="0034211B"/>
    <w:rsid w:val="003423A5"/>
    <w:rsid w:val="003424EE"/>
    <w:rsid w:val="0034267B"/>
    <w:rsid w:val="00342A64"/>
    <w:rsid w:val="00342B27"/>
    <w:rsid w:val="00342BD6"/>
    <w:rsid w:val="00342BF1"/>
    <w:rsid w:val="00342E49"/>
    <w:rsid w:val="00342F40"/>
    <w:rsid w:val="00343006"/>
    <w:rsid w:val="003433E9"/>
    <w:rsid w:val="00343507"/>
    <w:rsid w:val="00343D54"/>
    <w:rsid w:val="003440AC"/>
    <w:rsid w:val="003442EE"/>
    <w:rsid w:val="0034431C"/>
    <w:rsid w:val="003444EE"/>
    <w:rsid w:val="003444FE"/>
    <w:rsid w:val="00344597"/>
    <w:rsid w:val="003446CC"/>
    <w:rsid w:val="00344E2B"/>
    <w:rsid w:val="00345399"/>
    <w:rsid w:val="003454E2"/>
    <w:rsid w:val="0034551E"/>
    <w:rsid w:val="0034586F"/>
    <w:rsid w:val="00345893"/>
    <w:rsid w:val="003458E6"/>
    <w:rsid w:val="00345A37"/>
    <w:rsid w:val="00345E17"/>
    <w:rsid w:val="003461F6"/>
    <w:rsid w:val="003465CD"/>
    <w:rsid w:val="00346B6C"/>
    <w:rsid w:val="00346FC9"/>
    <w:rsid w:val="00347198"/>
    <w:rsid w:val="00347660"/>
    <w:rsid w:val="00347748"/>
    <w:rsid w:val="00347874"/>
    <w:rsid w:val="00347AB2"/>
    <w:rsid w:val="00347CB1"/>
    <w:rsid w:val="00347CD6"/>
    <w:rsid w:val="00347D6C"/>
    <w:rsid w:val="00347DB2"/>
    <w:rsid w:val="00347EC7"/>
    <w:rsid w:val="00347EDC"/>
    <w:rsid w:val="00347EE8"/>
    <w:rsid w:val="003502C8"/>
    <w:rsid w:val="003503D7"/>
    <w:rsid w:val="00350559"/>
    <w:rsid w:val="00350688"/>
    <w:rsid w:val="0035091D"/>
    <w:rsid w:val="003509E5"/>
    <w:rsid w:val="003509FC"/>
    <w:rsid w:val="00350BE0"/>
    <w:rsid w:val="00350E1B"/>
    <w:rsid w:val="00350E68"/>
    <w:rsid w:val="0035104E"/>
    <w:rsid w:val="0035124E"/>
    <w:rsid w:val="003513A7"/>
    <w:rsid w:val="003518F5"/>
    <w:rsid w:val="00351A2A"/>
    <w:rsid w:val="00352110"/>
    <w:rsid w:val="00352526"/>
    <w:rsid w:val="00352A12"/>
    <w:rsid w:val="00352AF7"/>
    <w:rsid w:val="00353047"/>
    <w:rsid w:val="00353092"/>
    <w:rsid w:val="003537E9"/>
    <w:rsid w:val="003538BF"/>
    <w:rsid w:val="00353975"/>
    <w:rsid w:val="00353A62"/>
    <w:rsid w:val="00353BDA"/>
    <w:rsid w:val="00354112"/>
    <w:rsid w:val="0035427C"/>
    <w:rsid w:val="00354B11"/>
    <w:rsid w:val="00354DE6"/>
    <w:rsid w:val="00354E57"/>
    <w:rsid w:val="00355414"/>
    <w:rsid w:val="0035564E"/>
    <w:rsid w:val="00355699"/>
    <w:rsid w:val="003556DA"/>
    <w:rsid w:val="00355AD7"/>
    <w:rsid w:val="00355CBE"/>
    <w:rsid w:val="00355F68"/>
    <w:rsid w:val="003560A5"/>
    <w:rsid w:val="00356424"/>
    <w:rsid w:val="00356539"/>
    <w:rsid w:val="00356584"/>
    <w:rsid w:val="003565D9"/>
    <w:rsid w:val="00356C5F"/>
    <w:rsid w:val="00356CE6"/>
    <w:rsid w:val="00356F3F"/>
    <w:rsid w:val="00357074"/>
    <w:rsid w:val="003570D9"/>
    <w:rsid w:val="003571B8"/>
    <w:rsid w:val="003571F6"/>
    <w:rsid w:val="0035739A"/>
    <w:rsid w:val="00357540"/>
    <w:rsid w:val="0035775E"/>
    <w:rsid w:val="00357FCA"/>
    <w:rsid w:val="00357FDF"/>
    <w:rsid w:val="003604B0"/>
    <w:rsid w:val="00360640"/>
    <w:rsid w:val="0036094F"/>
    <w:rsid w:val="00360AEC"/>
    <w:rsid w:val="0036103C"/>
    <w:rsid w:val="0036129C"/>
    <w:rsid w:val="00361380"/>
    <w:rsid w:val="003613BC"/>
    <w:rsid w:val="00361575"/>
    <w:rsid w:val="003615A3"/>
    <w:rsid w:val="0036172D"/>
    <w:rsid w:val="00361789"/>
    <w:rsid w:val="00361B69"/>
    <w:rsid w:val="00361C75"/>
    <w:rsid w:val="00361CD6"/>
    <w:rsid w:val="00361D11"/>
    <w:rsid w:val="00362159"/>
    <w:rsid w:val="003628D9"/>
    <w:rsid w:val="00362972"/>
    <w:rsid w:val="00362A9E"/>
    <w:rsid w:val="00362AA8"/>
    <w:rsid w:val="00362E63"/>
    <w:rsid w:val="0036314B"/>
    <w:rsid w:val="003635B5"/>
    <w:rsid w:val="0036378E"/>
    <w:rsid w:val="00363DC7"/>
    <w:rsid w:val="003644F3"/>
    <w:rsid w:val="003646CA"/>
    <w:rsid w:val="0036497C"/>
    <w:rsid w:val="00364C28"/>
    <w:rsid w:val="00364D42"/>
    <w:rsid w:val="00364D7D"/>
    <w:rsid w:val="00364DC2"/>
    <w:rsid w:val="00364DD1"/>
    <w:rsid w:val="00364E04"/>
    <w:rsid w:val="0036509F"/>
    <w:rsid w:val="003650E2"/>
    <w:rsid w:val="0036528C"/>
    <w:rsid w:val="003657A3"/>
    <w:rsid w:val="00365A28"/>
    <w:rsid w:val="00365BC9"/>
    <w:rsid w:val="00365E29"/>
    <w:rsid w:val="00365FE8"/>
    <w:rsid w:val="003662BD"/>
    <w:rsid w:val="00366363"/>
    <w:rsid w:val="003663ED"/>
    <w:rsid w:val="0036668B"/>
    <w:rsid w:val="0036700B"/>
    <w:rsid w:val="0036751D"/>
    <w:rsid w:val="003676C2"/>
    <w:rsid w:val="00367718"/>
    <w:rsid w:val="00367E10"/>
    <w:rsid w:val="003704C9"/>
    <w:rsid w:val="00370508"/>
    <w:rsid w:val="00370834"/>
    <w:rsid w:val="00370B9E"/>
    <w:rsid w:val="00370E2D"/>
    <w:rsid w:val="00370F86"/>
    <w:rsid w:val="003711B0"/>
    <w:rsid w:val="003714B1"/>
    <w:rsid w:val="003716F4"/>
    <w:rsid w:val="003717FC"/>
    <w:rsid w:val="003718F8"/>
    <w:rsid w:val="0037190B"/>
    <w:rsid w:val="00371AB9"/>
    <w:rsid w:val="00371B2C"/>
    <w:rsid w:val="00371B95"/>
    <w:rsid w:val="00371D2B"/>
    <w:rsid w:val="00371D45"/>
    <w:rsid w:val="00372238"/>
    <w:rsid w:val="00372327"/>
    <w:rsid w:val="003723F8"/>
    <w:rsid w:val="00372579"/>
    <w:rsid w:val="0037263F"/>
    <w:rsid w:val="00372DCA"/>
    <w:rsid w:val="00372F24"/>
    <w:rsid w:val="00373194"/>
    <w:rsid w:val="00373259"/>
    <w:rsid w:val="003732FE"/>
    <w:rsid w:val="00373631"/>
    <w:rsid w:val="003737D9"/>
    <w:rsid w:val="00373B74"/>
    <w:rsid w:val="00373C63"/>
    <w:rsid w:val="00373D79"/>
    <w:rsid w:val="00373F22"/>
    <w:rsid w:val="0037410A"/>
    <w:rsid w:val="00374386"/>
    <w:rsid w:val="0037459F"/>
    <w:rsid w:val="003746C3"/>
    <w:rsid w:val="00375415"/>
    <w:rsid w:val="0037544A"/>
    <w:rsid w:val="00375716"/>
    <w:rsid w:val="00375808"/>
    <w:rsid w:val="00375982"/>
    <w:rsid w:val="0037609B"/>
    <w:rsid w:val="003760CE"/>
    <w:rsid w:val="00376398"/>
    <w:rsid w:val="00376597"/>
    <w:rsid w:val="00376766"/>
    <w:rsid w:val="00376F66"/>
    <w:rsid w:val="003772D7"/>
    <w:rsid w:val="0037756E"/>
    <w:rsid w:val="00377DE2"/>
    <w:rsid w:val="00377F56"/>
    <w:rsid w:val="00380078"/>
    <w:rsid w:val="003800E4"/>
    <w:rsid w:val="003801E3"/>
    <w:rsid w:val="0038036A"/>
    <w:rsid w:val="0038040E"/>
    <w:rsid w:val="0038057C"/>
    <w:rsid w:val="00380ACC"/>
    <w:rsid w:val="00380DC9"/>
    <w:rsid w:val="003811F0"/>
    <w:rsid w:val="00381218"/>
    <w:rsid w:val="00381457"/>
    <w:rsid w:val="003816CF"/>
    <w:rsid w:val="003817D0"/>
    <w:rsid w:val="00381857"/>
    <w:rsid w:val="00381DA4"/>
    <w:rsid w:val="00381EC1"/>
    <w:rsid w:val="00381FED"/>
    <w:rsid w:val="003820ED"/>
    <w:rsid w:val="00382955"/>
    <w:rsid w:val="00382A67"/>
    <w:rsid w:val="00382E70"/>
    <w:rsid w:val="00382E93"/>
    <w:rsid w:val="00382EA0"/>
    <w:rsid w:val="00382ED5"/>
    <w:rsid w:val="00382FCC"/>
    <w:rsid w:val="003831D9"/>
    <w:rsid w:val="0038340C"/>
    <w:rsid w:val="00384333"/>
    <w:rsid w:val="00384337"/>
    <w:rsid w:val="00384452"/>
    <w:rsid w:val="003849FF"/>
    <w:rsid w:val="00384F7C"/>
    <w:rsid w:val="00384F90"/>
    <w:rsid w:val="00385069"/>
    <w:rsid w:val="003851C2"/>
    <w:rsid w:val="00385250"/>
    <w:rsid w:val="003853AD"/>
    <w:rsid w:val="00385423"/>
    <w:rsid w:val="0038564C"/>
    <w:rsid w:val="003857BC"/>
    <w:rsid w:val="00386513"/>
    <w:rsid w:val="00386621"/>
    <w:rsid w:val="00386CEE"/>
    <w:rsid w:val="00386E89"/>
    <w:rsid w:val="00387125"/>
    <w:rsid w:val="003871C8"/>
    <w:rsid w:val="00387316"/>
    <w:rsid w:val="0038739A"/>
    <w:rsid w:val="003873D8"/>
    <w:rsid w:val="0038785E"/>
    <w:rsid w:val="00387BCE"/>
    <w:rsid w:val="00387C60"/>
    <w:rsid w:val="00387F5C"/>
    <w:rsid w:val="00390430"/>
    <w:rsid w:val="00390586"/>
    <w:rsid w:val="00390639"/>
    <w:rsid w:val="00390836"/>
    <w:rsid w:val="00390D52"/>
    <w:rsid w:val="003910C5"/>
    <w:rsid w:val="0039121C"/>
    <w:rsid w:val="003913C7"/>
    <w:rsid w:val="0039160B"/>
    <w:rsid w:val="0039173F"/>
    <w:rsid w:val="00391856"/>
    <w:rsid w:val="003918D3"/>
    <w:rsid w:val="00391981"/>
    <w:rsid w:val="00391AA3"/>
    <w:rsid w:val="00391DA7"/>
    <w:rsid w:val="0039212C"/>
    <w:rsid w:val="00392204"/>
    <w:rsid w:val="003926A0"/>
    <w:rsid w:val="00392C4E"/>
    <w:rsid w:val="00392CB9"/>
    <w:rsid w:val="00392EA1"/>
    <w:rsid w:val="00392F2A"/>
    <w:rsid w:val="003930F4"/>
    <w:rsid w:val="0039323F"/>
    <w:rsid w:val="00393309"/>
    <w:rsid w:val="0039353C"/>
    <w:rsid w:val="00393A1A"/>
    <w:rsid w:val="00393B5C"/>
    <w:rsid w:val="00393E56"/>
    <w:rsid w:val="00393EC3"/>
    <w:rsid w:val="00393F63"/>
    <w:rsid w:val="00394026"/>
    <w:rsid w:val="003946C7"/>
    <w:rsid w:val="003946EA"/>
    <w:rsid w:val="003948FF"/>
    <w:rsid w:val="00394DD5"/>
    <w:rsid w:val="00394F11"/>
    <w:rsid w:val="003951B9"/>
    <w:rsid w:val="00395527"/>
    <w:rsid w:val="003957D2"/>
    <w:rsid w:val="00395E3B"/>
    <w:rsid w:val="00395ED5"/>
    <w:rsid w:val="0039617F"/>
    <w:rsid w:val="00396386"/>
    <w:rsid w:val="0039645B"/>
    <w:rsid w:val="0039670D"/>
    <w:rsid w:val="003968BC"/>
    <w:rsid w:val="00396991"/>
    <w:rsid w:val="003969C9"/>
    <w:rsid w:val="00396D10"/>
    <w:rsid w:val="00397070"/>
    <w:rsid w:val="003972A4"/>
    <w:rsid w:val="0039734D"/>
    <w:rsid w:val="003973E0"/>
    <w:rsid w:val="003976D3"/>
    <w:rsid w:val="0039780A"/>
    <w:rsid w:val="00397903"/>
    <w:rsid w:val="003A04D9"/>
    <w:rsid w:val="003A05C2"/>
    <w:rsid w:val="003A0602"/>
    <w:rsid w:val="003A076D"/>
    <w:rsid w:val="003A0CFB"/>
    <w:rsid w:val="003A0DF2"/>
    <w:rsid w:val="003A120D"/>
    <w:rsid w:val="003A12BE"/>
    <w:rsid w:val="003A15B1"/>
    <w:rsid w:val="003A16A9"/>
    <w:rsid w:val="003A172E"/>
    <w:rsid w:val="003A1CB0"/>
    <w:rsid w:val="003A1E9F"/>
    <w:rsid w:val="003A1F18"/>
    <w:rsid w:val="003A2001"/>
    <w:rsid w:val="003A2002"/>
    <w:rsid w:val="003A20F3"/>
    <w:rsid w:val="003A216D"/>
    <w:rsid w:val="003A23FD"/>
    <w:rsid w:val="003A254B"/>
    <w:rsid w:val="003A257B"/>
    <w:rsid w:val="003A2A52"/>
    <w:rsid w:val="003A2D06"/>
    <w:rsid w:val="003A2F27"/>
    <w:rsid w:val="003A3032"/>
    <w:rsid w:val="003A31E7"/>
    <w:rsid w:val="003A362B"/>
    <w:rsid w:val="003A37B9"/>
    <w:rsid w:val="003A3A2A"/>
    <w:rsid w:val="003A3BB8"/>
    <w:rsid w:val="003A3C29"/>
    <w:rsid w:val="003A3C5D"/>
    <w:rsid w:val="003A3ED3"/>
    <w:rsid w:val="003A4362"/>
    <w:rsid w:val="003A44AC"/>
    <w:rsid w:val="003A44C2"/>
    <w:rsid w:val="003A47C0"/>
    <w:rsid w:val="003A48FA"/>
    <w:rsid w:val="003A4BBA"/>
    <w:rsid w:val="003A4C30"/>
    <w:rsid w:val="003A4CE9"/>
    <w:rsid w:val="003A4DA7"/>
    <w:rsid w:val="003A4FAE"/>
    <w:rsid w:val="003A52B8"/>
    <w:rsid w:val="003A53E3"/>
    <w:rsid w:val="003A542E"/>
    <w:rsid w:val="003A55F5"/>
    <w:rsid w:val="003A58C6"/>
    <w:rsid w:val="003A58D8"/>
    <w:rsid w:val="003A5C0B"/>
    <w:rsid w:val="003A5DAF"/>
    <w:rsid w:val="003A5F3E"/>
    <w:rsid w:val="003A5F82"/>
    <w:rsid w:val="003A63A8"/>
    <w:rsid w:val="003A63BC"/>
    <w:rsid w:val="003A65BF"/>
    <w:rsid w:val="003A673D"/>
    <w:rsid w:val="003A69F3"/>
    <w:rsid w:val="003A6ABC"/>
    <w:rsid w:val="003A6ECC"/>
    <w:rsid w:val="003A73EC"/>
    <w:rsid w:val="003A7419"/>
    <w:rsid w:val="003A777A"/>
    <w:rsid w:val="003A7C40"/>
    <w:rsid w:val="003A7E6B"/>
    <w:rsid w:val="003A7EEF"/>
    <w:rsid w:val="003B03E8"/>
    <w:rsid w:val="003B0414"/>
    <w:rsid w:val="003B0797"/>
    <w:rsid w:val="003B0A5B"/>
    <w:rsid w:val="003B0CDD"/>
    <w:rsid w:val="003B0CFD"/>
    <w:rsid w:val="003B0E9D"/>
    <w:rsid w:val="003B1169"/>
    <w:rsid w:val="003B1BAB"/>
    <w:rsid w:val="003B1DF9"/>
    <w:rsid w:val="003B1E70"/>
    <w:rsid w:val="003B1E90"/>
    <w:rsid w:val="003B228F"/>
    <w:rsid w:val="003B22A3"/>
    <w:rsid w:val="003B2830"/>
    <w:rsid w:val="003B29AC"/>
    <w:rsid w:val="003B2AE1"/>
    <w:rsid w:val="003B2AF5"/>
    <w:rsid w:val="003B2D3A"/>
    <w:rsid w:val="003B3141"/>
    <w:rsid w:val="003B336B"/>
    <w:rsid w:val="003B3527"/>
    <w:rsid w:val="003B3A7B"/>
    <w:rsid w:val="003B3B5F"/>
    <w:rsid w:val="003B3CCC"/>
    <w:rsid w:val="003B3CD5"/>
    <w:rsid w:val="003B3D4F"/>
    <w:rsid w:val="003B3EE2"/>
    <w:rsid w:val="003B3F9A"/>
    <w:rsid w:val="003B47B2"/>
    <w:rsid w:val="003B50B8"/>
    <w:rsid w:val="003B50DC"/>
    <w:rsid w:val="003B513E"/>
    <w:rsid w:val="003B5348"/>
    <w:rsid w:val="003B54B0"/>
    <w:rsid w:val="003B54F0"/>
    <w:rsid w:val="003B57B4"/>
    <w:rsid w:val="003B57EA"/>
    <w:rsid w:val="003B5813"/>
    <w:rsid w:val="003B5B2F"/>
    <w:rsid w:val="003B5C0F"/>
    <w:rsid w:val="003B5C74"/>
    <w:rsid w:val="003B5DA9"/>
    <w:rsid w:val="003B60E7"/>
    <w:rsid w:val="003B6433"/>
    <w:rsid w:val="003B6A42"/>
    <w:rsid w:val="003B71A8"/>
    <w:rsid w:val="003B741F"/>
    <w:rsid w:val="003B7486"/>
    <w:rsid w:val="003B7F23"/>
    <w:rsid w:val="003C00ED"/>
    <w:rsid w:val="003C03A9"/>
    <w:rsid w:val="003C0B47"/>
    <w:rsid w:val="003C0C36"/>
    <w:rsid w:val="003C0EC3"/>
    <w:rsid w:val="003C0F4D"/>
    <w:rsid w:val="003C0FEF"/>
    <w:rsid w:val="003C11B8"/>
    <w:rsid w:val="003C1B18"/>
    <w:rsid w:val="003C1C38"/>
    <w:rsid w:val="003C1D65"/>
    <w:rsid w:val="003C212B"/>
    <w:rsid w:val="003C229B"/>
    <w:rsid w:val="003C2EBF"/>
    <w:rsid w:val="003C2F50"/>
    <w:rsid w:val="003C304D"/>
    <w:rsid w:val="003C3292"/>
    <w:rsid w:val="003C33A6"/>
    <w:rsid w:val="003C3574"/>
    <w:rsid w:val="003C370E"/>
    <w:rsid w:val="003C38DF"/>
    <w:rsid w:val="003C3A68"/>
    <w:rsid w:val="003C3E0B"/>
    <w:rsid w:val="003C41BA"/>
    <w:rsid w:val="003C45F0"/>
    <w:rsid w:val="003C48AE"/>
    <w:rsid w:val="003C4931"/>
    <w:rsid w:val="003C4E86"/>
    <w:rsid w:val="003C5546"/>
    <w:rsid w:val="003C5607"/>
    <w:rsid w:val="003C569B"/>
    <w:rsid w:val="003C5759"/>
    <w:rsid w:val="003C5866"/>
    <w:rsid w:val="003C5C0F"/>
    <w:rsid w:val="003C5C28"/>
    <w:rsid w:val="003C5C7E"/>
    <w:rsid w:val="003C61BA"/>
    <w:rsid w:val="003C621C"/>
    <w:rsid w:val="003C6243"/>
    <w:rsid w:val="003C6580"/>
    <w:rsid w:val="003C662C"/>
    <w:rsid w:val="003C6B2D"/>
    <w:rsid w:val="003C6BC9"/>
    <w:rsid w:val="003C6C70"/>
    <w:rsid w:val="003C6EF9"/>
    <w:rsid w:val="003C6F3B"/>
    <w:rsid w:val="003C7226"/>
    <w:rsid w:val="003C72C3"/>
    <w:rsid w:val="003C7577"/>
    <w:rsid w:val="003C75A9"/>
    <w:rsid w:val="003C764F"/>
    <w:rsid w:val="003C7AAB"/>
    <w:rsid w:val="003C7CEC"/>
    <w:rsid w:val="003C7EEC"/>
    <w:rsid w:val="003D0151"/>
    <w:rsid w:val="003D05BD"/>
    <w:rsid w:val="003D07B3"/>
    <w:rsid w:val="003D0A90"/>
    <w:rsid w:val="003D0E7F"/>
    <w:rsid w:val="003D11EE"/>
    <w:rsid w:val="003D121C"/>
    <w:rsid w:val="003D124A"/>
    <w:rsid w:val="003D18E5"/>
    <w:rsid w:val="003D18FA"/>
    <w:rsid w:val="003D1AC8"/>
    <w:rsid w:val="003D1BEF"/>
    <w:rsid w:val="003D1D50"/>
    <w:rsid w:val="003D224E"/>
    <w:rsid w:val="003D28DC"/>
    <w:rsid w:val="003D29E8"/>
    <w:rsid w:val="003D2A51"/>
    <w:rsid w:val="003D2C71"/>
    <w:rsid w:val="003D2E7D"/>
    <w:rsid w:val="003D2FB5"/>
    <w:rsid w:val="003D30E1"/>
    <w:rsid w:val="003D32AE"/>
    <w:rsid w:val="003D349F"/>
    <w:rsid w:val="003D35C3"/>
    <w:rsid w:val="003D376C"/>
    <w:rsid w:val="003D3BA1"/>
    <w:rsid w:val="003D3D7D"/>
    <w:rsid w:val="003D3D8F"/>
    <w:rsid w:val="003D4185"/>
    <w:rsid w:val="003D4359"/>
    <w:rsid w:val="003D479A"/>
    <w:rsid w:val="003D487C"/>
    <w:rsid w:val="003D4DE0"/>
    <w:rsid w:val="003D5177"/>
    <w:rsid w:val="003D5291"/>
    <w:rsid w:val="003D53F5"/>
    <w:rsid w:val="003D5788"/>
    <w:rsid w:val="003D5A44"/>
    <w:rsid w:val="003D5B79"/>
    <w:rsid w:val="003D5DC1"/>
    <w:rsid w:val="003D5E54"/>
    <w:rsid w:val="003D654B"/>
    <w:rsid w:val="003D67FF"/>
    <w:rsid w:val="003D68B2"/>
    <w:rsid w:val="003D6C83"/>
    <w:rsid w:val="003D6CE0"/>
    <w:rsid w:val="003D70BA"/>
    <w:rsid w:val="003D71E1"/>
    <w:rsid w:val="003D742F"/>
    <w:rsid w:val="003D7521"/>
    <w:rsid w:val="003D7664"/>
    <w:rsid w:val="003D7A86"/>
    <w:rsid w:val="003D7C75"/>
    <w:rsid w:val="003D7CAE"/>
    <w:rsid w:val="003D7DB7"/>
    <w:rsid w:val="003E01EF"/>
    <w:rsid w:val="003E01F9"/>
    <w:rsid w:val="003E0230"/>
    <w:rsid w:val="003E06D9"/>
    <w:rsid w:val="003E07EF"/>
    <w:rsid w:val="003E0913"/>
    <w:rsid w:val="003E0DEA"/>
    <w:rsid w:val="003E16FC"/>
    <w:rsid w:val="003E1798"/>
    <w:rsid w:val="003E1A48"/>
    <w:rsid w:val="003E1C58"/>
    <w:rsid w:val="003E22F8"/>
    <w:rsid w:val="003E2410"/>
    <w:rsid w:val="003E2749"/>
    <w:rsid w:val="003E296A"/>
    <w:rsid w:val="003E2BF6"/>
    <w:rsid w:val="003E3208"/>
    <w:rsid w:val="003E3535"/>
    <w:rsid w:val="003E384A"/>
    <w:rsid w:val="003E3DBD"/>
    <w:rsid w:val="003E3F53"/>
    <w:rsid w:val="003E4025"/>
    <w:rsid w:val="003E454E"/>
    <w:rsid w:val="003E45D8"/>
    <w:rsid w:val="003E4743"/>
    <w:rsid w:val="003E4A78"/>
    <w:rsid w:val="003E4AB5"/>
    <w:rsid w:val="003E4B3A"/>
    <w:rsid w:val="003E4C1C"/>
    <w:rsid w:val="003E4D9F"/>
    <w:rsid w:val="003E4ED0"/>
    <w:rsid w:val="003E533B"/>
    <w:rsid w:val="003E572C"/>
    <w:rsid w:val="003E5896"/>
    <w:rsid w:val="003E5A48"/>
    <w:rsid w:val="003E5E32"/>
    <w:rsid w:val="003E5E92"/>
    <w:rsid w:val="003E62E9"/>
    <w:rsid w:val="003E6645"/>
    <w:rsid w:val="003E67E9"/>
    <w:rsid w:val="003E6AA7"/>
    <w:rsid w:val="003E6C0D"/>
    <w:rsid w:val="003E6CD3"/>
    <w:rsid w:val="003E71E0"/>
    <w:rsid w:val="003E7327"/>
    <w:rsid w:val="003E77DB"/>
    <w:rsid w:val="003E7C85"/>
    <w:rsid w:val="003E7DD5"/>
    <w:rsid w:val="003E7EB0"/>
    <w:rsid w:val="003E7F18"/>
    <w:rsid w:val="003F01D3"/>
    <w:rsid w:val="003F0DF6"/>
    <w:rsid w:val="003F1097"/>
    <w:rsid w:val="003F1147"/>
    <w:rsid w:val="003F11AC"/>
    <w:rsid w:val="003F11E1"/>
    <w:rsid w:val="003F11F5"/>
    <w:rsid w:val="003F1655"/>
    <w:rsid w:val="003F18EE"/>
    <w:rsid w:val="003F19BB"/>
    <w:rsid w:val="003F1D41"/>
    <w:rsid w:val="003F1E65"/>
    <w:rsid w:val="003F1F8E"/>
    <w:rsid w:val="003F20F7"/>
    <w:rsid w:val="003F2120"/>
    <w:rsid w:val="003F2270"/>
    <w:rsid w:val="003F2590"/>
    <w:rsid w:val="003F2AB7"/>
    <w:rsid w:val="003F2E5B"/>
    <w:rsid w:val="003F330A"/>
    <w:rsid w:val="003F340B"/>
    <w:rsid w:val="003F343E"/>
    <w:rsid w:val="003F3446"/>
    <w:rsid w:val="003F38B6"/>
    <w:rsid w:val="003F3DAA"/>
    <w:rsid w:val="003F3DF7"/>
    <w:rsid w:val="003F405A"/>
    <w:rsid w:val="003F433B"/>
    <w:rsid w:val="003F4393"/>
    <w:rsid w:val="003F47A1"/>
    <w:rsid w:val="003F4869"/>
    <w:rsid w:val="003F4E0D"/>
    <w:rsid w:val="003F50A7"/>
    <w:rsid w:val="003F51DA"/>
    <w:rsid w:val="003F55B5"/>
    <w:rsid w:val="003F58F5"/>
    <w:rsid w:val="003F5F90"/>
    <w:rsid w:val="003F6045"/>
    <w:rsid w:val="003F6104"/>
    <w:rsid w:val="003F61CD"/>
    <w:rsid w:val="003F6249"/>
    <w:rsid w:val="003F62B3"/>
    <w:rsid w:val="003F6354"/>
    <w:rsid w:val="003F6585"/>
    <w:rsid w:val="003F669A"/>
    <w:rsid w:val="003F6A10"/>
    <w:rsid w:val="003F6B93"/>
    <w:rsid w:val="003F6BA5"/>
    <w:rsid w:val="003F6D3B"/>
    <w:rsid w:val="003F6FD0"/>
    <w:rsid w:val="003F7109"/>
    <w:rsid w:val="003F7130"/>
    <w:rsid w:val="003F717A"/>
    <w:rsid w:val="003F720F"/>
    <w:rsid w:val="003F744A"/>
    <w:rsid w:val="003F770B"/>
    <w:rsid w:val="003F77B2"/>
    <w:rsid w:val="003F7857"/>
    <w:rsid w:val="003F79A1"/>
    <w:rsid w:val="003F7C02"/>
    <w:rsid w:val="003F7DA2"/>
    <w:rsid w:val="003F7F30"/>
    <w:rsid w:val="004004BA"/>
    <w:rsid w:val="00400653"/>
    <w:rsid w:val="00400862"/>
    <w:rsid w:val="00400876"/>
    <w:rsid w:val="00401DEB"/>
    <w:rsid w:val="00401F29"/>
    <w:rsid w:val="00402189"/>
    <w:rsid w:val="004024BE"/>
    <w:rsid w:val="004027B1"/>
    <w:rsid w:val="004028CF"/>
    <w:rsid w:val="00402969"/>
    <w:rsid w:val="00402E65"/>
    <w:rsid w:val="004032A8"/>
    <w:rsid w:val="00403544"/>
    <w:rsid w:val="004038A1"/>
    <w:rsid w:val="00403A37"/>
    <w:rsid w:val="004043C3"/>
    <w:rsid w:val="0040460C"/>
    <w:rsid w:val="004049B9"/>
    <w:rsid w:val="00404E21"/>
    <w:rsid w:val="004051B7"/>
    <w:rsid w:val="00405230"/>
    <w:rsid w:val="00405D6A"/>
    <w:rsid w:val="00405FFD"/>
    <w:rsid w:val="004061CA"/>
    <w:rsid w:val="00406422"/>
    <w:rsid w:val="00406B80"/>
    <w:rsid w:val="00407066"/>
    <w:rsid w:val="00407308"/>
    <w:rsid w:val="00407A0A"/>
    <w:rsid w:val="0041003B"/>
    <w:rsid w:val="0041026B"/>
    <w:rsid w:val="004103A2"/>
    <w:rsid w:val="00410781"/>
    <w:rsid w:val="00410957"/>
    <w:rsid w:val="00410D3C"/>
    <w:rsid w:val="00410E08"/>
    <w:rsid w:val="00410F09"/>
    <w:rsid w:val="00410F63"/>
    <w:rsid w:val="0041103E"/>
    <w:rsid w:val="0041106C"/>
    <w:rsid w:val="0041110E"/>
    <w:rsid w:val="0041115F"/>
    <w:rsid w:val="00411612"/>
    <w:rsid w:val="004121D2"/>
    <w:rsid w:val="0041227B"/>
    <w:rsid w:val="00412355"/>
    <w:rsid w:val="00412A1A"/>
    <w:rsid w:val="00412BEA"/>
    <w:rsid w:val="00412E41"/>
    <w:rsid w:val="004135BC"/>
    <w:rsid w:val="00413710"/>
    <w:rsid w:val="00413820"/>
    <w:rsid w:val="004138C7"/>
    <w:rsid w:val="004138E5"/>
    <w:rsid w:val="004139BE"/>
    <w:rsid w:val="00413BF8"/>
    <w:rsid w:val="004145D3"/>
    <w:rsid w:val="0041494B"/>
    <w:rsid w:val="00414A8C"/>
    <w:rsid w:val="00414D31"/>
    <w:rsid w:val="00414E8C"/>
    <w:rsid w:val="00414FB8"/>
    <w:rsid w:val="00415856"/>
    <w:rsid w:val="00415959"/>
    <w:rsid w:val="0041596F"/>
    <w:rsid w:val="00415B7B"/>
    <w:rsid w:val="00415D73"/>
    <w:rsid w:val="00415ECF"/>
    <w:rsid w:val="0041623E"/>
    <w:rsid w:val="004165F2"/>
    <w:rsid w:val="004167FE"/>
    <w:rsid w:val="0041694A"/>
    <w:rsid w:val="00416BD2"/>
    <w:rsid w:val="00416F73"/>
    <w:rsid w:val="00417322"/>
    <w:rsid w:val="004176D2"/>
    <w:rsid w:val="00417957"/>
    <w:rsid w:val="004179E6"/>
    <w:rsid w:val="00417F39"/>
    <w:rsid w:val="00420614"/>
    <w:rsid w:val="0042077F"/>
    <w:rsid w:val="004207D2"/>
    <w:rsid w:val="00420839"/>
    <w:rsid w:val="00420B82"/>
    <w:rsid w:val="00420D0B"/>
    <w:rsid w:val="00420EEB"/>
    <w:rsid w:val="0042106B"/>
    <w:rsid w:val="004211BA"/>
    <w:rsid w:val="004211BB"/>
    <w:rsid w:val="004215A5"/>
    <w:rsid w:val="004218AA"/>
    <w:rsid w:val="004218EB"/>
    <w:rsid w:val="0042192C"/>
    <w:rsid w:val="00421F8C"/>
    <w:rsid w:val="004220E2"/>
    <w:rsid w:val="00422180"/>
    <w:rsid w:val="00422302"/>
    <w:rsid w:val="00422582"/>
    <w:rsid w:val="004227C6"/>
    <w:rsid w:val="004228E5"/>
    <w:rsid w:val="00422CA5"/>
    <w:rsid w:val="00422CC8"/>
    <w:rsid w:val="004231AF"/>
    <w:rsid w:val="00423AA0"/>
    <w:rsid w:val="00423B39"/>
    <w:rsid w:val="00423E14"/>
    <w:rsid w:val="00423E9D"/>
    <w:rsid w:val="00424120"/>
    <w:rsid w:val="0042456B"/>
    <w:rsid w:val="004245E8"/>
    <w:rsid w:val="004247F4"/>
    <w:rsid w:val="0042487C"/>
    <w:rsid w:val="00424880"/>
    <w:rsid w:val="00424B34"/>
    <w:rsid w:val="00424BB3"/>
    <w:rsid w:val="004252A1"/>
    <w:rsid w:val="00425528"/>
    <w:rsid w:val="0042570F"/>
    <w:rsid w:val="00425758"/>
    <w:rsid w:val="004259B6"/>
    <w:rsid w:val="004259C9"/>
    <w:rsid w:val="00425EC3"/>
    <w:rsid w:val="004260BC"/>
    <w:rsid w:val="0042652C"/>
    <w:rsid w:val="0042664D"/>
    <w:rsid w:val="004267A3"/>
    <w:rsid w:val="004267B2"/>
    <w:rsid w:val="004267CB"/>
    <w:rsid w:val="00426874"/>
    <w:rsid w:val="00426904"/>
    <w:rsid w:val="0042710C"/>
    <w:rsid w:val="004273CD"/>
    <w:rsid w:val="004275EA"/>
    <w:rsid w:val="0042782E"/>
    <w:rsid w:val="004278FA"/>
    <w:rsid w:val="00427B8E"/>
    <w:rsid w:val="00427BF0"/>
    <w:rsid w:val="00427EB9"/>
    <w:rsid w:val="00430094"/>
    <w:rsid w:val="004300C4"/>
    <w:rsid w:val="0043036B"/>
    <w:rsid w:val="00430522"/>
    <w:rsid w:val="00430630"/>
    <w:rsid w:val="00430AB5"/>
    <w:rsid w:val="00430ACA"/>
    <w:rsid w:val="00430C8F"/>
    <w:rsid w:val="00431267"/>
    <w:rsid w:val="004312EA"/>
    <w:rsid w:val="00431346"/>
    <w:rsid w:val="0043135C"/>
    <w:rsid w:val="0043141B"/>
    <w:rsid w:val="00431631"/>
    <w:rsid w:val="0043193B"/>
    <w:rsid w:val="00431ACA"/>
    <w:rsid w:val="00431BC4"/>
    <w:rsid w:val="00431BDA"/>
    <w:rsid w:val="00431E39"/>
    <w:rsid w:val="00432022"/>
    <w:rsid w:val="004323F7"/>
    <w:rsid w:val="0043286D"/>
    <w:rsid w:val="0043292E"/>
    <w:rsid w:val="00432D31"/>
    <w:rsid w:val="00432EF1"/>
    <w:rsid w:val="00432F09"/>
    <w:rsid w:val="004330C4"/>
    <w:rsid w:val="0043319A"/>
    <w:rsid w:val="004338CA"/>
    <w:rsid w:val="0043393D"/>
    <w:rsid w:val="004339A7"/>
    <w:rsid w:val="00433E51"/>
    <w:rsid w:val="00433F7C"/>
    <w:rsid w:val="004340DF"/>
    <w:rsid w:val="004343AD"/>
    <w:rsid w:val="00434B54"/>
    <w:rsid w:val="00434BA6"/>
    <w:rsid w:val="00434BB8"/>
    <w:rsid w:val="00434D32"/>
    <w:rsid w:val="0043534D"/>
    <w:rsid w:val="0043545A"/>
    <w:rsid w:val="004358CB"/>
    <w:rsid w:val="00435D03"/>
    <w:rsid w:val="00435E06"/>
    <w:rsid w:val="00436123"/>
    <w:rsid w:val="0043613A"/>
    <w:rsid w:val="004365C4"/>
    <w:rsid w:val="00436E6F"/>
    <w:rsid w:val="00437152"/>
    <w:rsid w:val="004374B2"/>
    <w:rsid w:val="00437642"/>
    <w:rsid w:val="00437661"/>
    <w:rsid w:val="00437B03"/>
    <w:rsid w:val="00437C10"/>
    <w:rsid w:val="00437D2B"/>
    <w:rsid w:val="00437E8D"/>
    <w:rsid w:val="00437F2A"/>
    <w:rsid w:val="00437F78"/>
    <w:rsid w:val="00437F96"/>
    <w:rsid w:val="004400B3"/>
    <w:rsid w:val="004400CE"/>
    <w:rsid w:val="004403F1"/>
    <w:rsid w:val="00440539"/>
    <w:rsid w:val="00440ECB"/>
    <w:rsid w:val="004411FA"/>
    <w:rsid w:val="00441403"/>
    <w:rsid w:val="0044148F"/>
    <w:rsid w:val="004414C7"/>
    <w:rsid w:val="00441795"/>
    <w:rsid w:val="00441BFC"/>
    <w:rsid w:val="00441EB9"/>
    <w:rsid w:val="00442301"/>
    <w:rsid w:val="00442BC9"/>
    <w:rsid w:val="00442E0C"/>
    <w:rsid w:val="0044317C"/>
    <w:rsid w:val="00443218"/>
    <w:rsid w:val="004432DE"/>
    <w:rsid w:val="0044335A"/>
    <w:rsid w:val="00443498"/>
    <w:rsid w:val="00443555"/>
    <w:rsid w:val="00443A95"/>
    <w:rsid w:val="00443C01"/>
    <w:rsid w:val="00443D39"/>
    <w:rsid w:val="00443F6D"/>
    <w:rsid w:val="00444000"/>
    <w:rsid w:val="0044440A"/>
    <w:rsid w:val="0044445A"/>
    <w:rsid w:val="0044455A"/>
    <w:rsid w:val="004447A8"/>
    <w:rsid w:val="00444915"/>
    <w:rsid w:val="00444B06"/>
    <w:rsid w:val="00444B5D"/>
    <w:rsid w:val="00444B84"/>
    <w:rsid w:val="00444B94"/>
    <w:rsid w:val="00444D2F"/>
    <w:rsid w:val="00444DC3"/>
    <w:rsid w:val="00444EBB"/>
    <w:rsid w:val="00444EF0"/>
    <w:rsid w:val="0044518C"/>
    <w:rsid w:val="004452CA"/>
    <w:rsid w:val="00445300"/>
    <w:rsid w:val="00445A89"/>
    <w:rsid w:val="00445AF4"/>
    <w:rsid w:val="00445B96"/>
    <w:rsid w:val="00445C0F"/>
    <w:rsid w:val="00445CAB"/>
    <w:rsid w:val="00446208"/>
    <w:rsid w:val="0044620E"/>
    <w:rsid w:val="00446464"/>
    <w:rsid w:val="004464CE"/>
    <w:rsid w:val="00446A2A"/>
    <w:rsid w:val="00446C43"/>
    <w:rsid w:val="00446D54"/>
    <w:rsid w:val="00447221"/>
    <w:rsid w:val="004472C4"/>
    <w:rsid w:val="00447465"/>
    <w:rsid w:val="00447670"/>
    <w:rsid w:val="004478DB"/>
    <w:rsid w:val="00447B5E"/>
    <w:rsid w:val="00447E09"/>
    <w:rsid w:val="00447EA0"/>
    <w:rsid w:val="00450043"/>
    <w:rsid w:val="0045013A"/>
    <w:rsid w:val="004501F5"/>
    <w:rsid w:val="004505B0"/>
    <w:rsid w:val="004508EB"/>
    <w:rsid w:val="00450986"/>
    <w:rsid w:val="00450B4F"/>
    <w:rsid w:val="00450C60"/>
    <w:rsid w:val="00450D9B"/>
    <w:rsid w:val="00450F49"/>
    <w:rsid w:val="00451841"/>
    <w:rsid w:val="00451843"/>
    <w:rsid w:val="00451928"/>
    <w:rsid w:val="00451A45"/>
    <w:rsid w:val="00452097"/>
    <w:rsid w:val="00452152"/>
    <w:rsid w:val="004522B6"/>
    <w:rsid w:val="004522EA"/>
    <w:rsid w:val="004526A0"/>
    <w:rsid w:val="00452C8D"/>
    <w:rsid w:val="00453091"/>
    <w:rsid w:val="004531FE"/>
    <w:rsid w:val="004533CB"/>
    <w:rsid w:val="004533EC"/>
    <w:rsid w:val="00453AD4"/>
    <w:rsid w:val="00453B97"/>
    <w:rsid w:val="00453C5F"/>
    <w:rsid w:val="00453C80"/>
    <w:rsid w:val="00453EF7"/>
    <w:rsid w:val="004540CE"/>
    <w:rsid w:val="004544C0"/>
    <w:rsid w:val="0045454D"/>
    <w:rsid w:val="004546B8"/>
    <w:rsid w:val="0045479C"/>
    <w:rsid w:val="00454935"/>
    <w:rsid w:val="00454CBC"/>
    <w:rsid w:val="00454F8D"/>
    <w:rsid w:val="004552AC"/>
    <w:rsid w:val="004552B1"/>
    <w:rsid w:val="004553DD"/>
    <w:rsid w:val="00455A45"/>
    <w:rsid w:val="004563C4"/>
    <w:rsid w:val="00456557"/>
    <w:rsid w:val="00456686"/>
    <w:rsid w:val="00456A34"/>
    <w:rsid w:val="00456C0A"/>
    <w:rsid w:val="00456FA6"/>
    <w:rsid w:val="00456FE3"/>
    <w:rsid w:val="00457199"/>
    <w:rsid w:val="004574AA"/>
    <w:rsid w:val="004574B2"/>
    <w:rsid w:val="0045751C"/>
    <w:rsid w:val="00457727"/>
    <w:rsid w:val="00457749"/>
    <w:rsid w:val="0045790A"/>
    <w:rsid w:val="004579AF"/>
    <w:rsid w:val="00457A74"/>
    <w:rsid w:val="00457C3A"/>
    <w:rsid w:val="00457EBC"/>
    <w:rsid w:val="004607B3"/>
    <w:rsid w:val="00460852"/>
    <w:rsid w:val="00460D7B"/>
    <w:rsid w:val="00460EB5"/>
    <w:rsid w:val="00460F27"/>
    <w:rsid w:val="0046199A"/>
    <w:rsid w:val="00461A20"/>
    <w:rsid w:val="00461FB0"/>
    <w:rsid w:val="00462668"/>
    <w:rsid w:val="004627AF"/>
    <w:rsid w:val="004627D0"/>
    <w:rsid w:val="00462AD9"/>
    <w:rsid w:val="00462D71"/>
    <w:rsid w:val="00462DD6"/>
    <w:rsid w:val="004636E9"/>
    <w:rsid w:val="004638DF"/>
    <w:rsid w:val="00463A0B"/>
    <w:rsid w:val="00463AA1"/>
    <w:rsid w:val="00463BFC"/>
    <w:rsid w:val="00463E8A"/>
    <w:rsid w:val="00464115"/>
    <w:rsid w:val="004648B9"/>
    <w:rsid w:val="0046491A"/>
    <w:rsid w:val="004649BB"/>
    <w:rsid w:val="00464BDC"/>
    <w:rsid w:val="004659BB"/>
    <w:rsid w:val="00465A83"/>
    <w:rsid w:val="00465AA3"/>
    <w:rsid w:val="00465C58"/>
    <w:rsid w:val="00465C98"/>
    <w:rsid w:val="00465D76"/>
    <w:rsid w:val="00465E0E"/>
    <w:rsid w:val="00466089"/>
    <w:rsid w:val="00466496"/>
    <w:rsid w:val="0046664C"/>
    <w:rsid w:val="00466ADF"/>
    <w:rsid w:val="0046700A"/>
    <w:rsid w:val="004670C7"/>
    <w:rsid w:val="00467102"/>
    <w:rsid w:val="0046738E"/>
    <w:rsid w:val="00467466"/>
    <w:rsid w:val="00467562"/>
    <w:rsid w:val="00467884"/>
    <w:rsid w:val="00467BD3"/>
    <w:rsid w:val="00467C3D"/>
    <w:rsid w:val="00467DA3"/>
    <w:rsid w:val="004702A1"/>
    <w:rsid w:val="0047036C"/>
    <w:rsid w:val="00470453"/>
    <w:rsid w:val="00470669"/>
    <w:rsid w:val="00470B7E"/>
    <w:rsid w:val="00471026"/>
    <w:rsid w:val="004710E1"/>
    <w:rsid w:val="004712EA"/>
    <w:rsid w:val="004713EC"/>
    <w:rsid w:val="004715B0"/>
    <w:rsid w:val="004716F8"/>
    <w:rsid w:val="00471729"/>
    <w:rsid w:val="00471A1E"/>
    <w:rsid w:val="004720AD"/>
    <w:rsid w:val="0047231D"/>
    <w:rsid w:val="0047250A"/>
    <w:rsid w:val="00472A04"/>
    <w:rsid w:val="00472A90"/>
    <w:rsid w:val="00472C96"/>
    <w:rsid w:val="00473564"/>
    <w:rsid w:val="00473710"/>
    <w:rsid w:val="00473739"/>
    <w:rsid w:val="00473D7D"/>
    <w:rsid w:val="00473E7E"/>
    <w:rsid w:val="00473EB2"/>
    <w:rsid w:val="00474055"/>
    <w:rsid w:val="00474082"/>
    <w:rsid w:val="0047427B"/>
    <w:rsid w:val="00474295"/>
    <w:rsid w:val="004742CA"/>
    <w:rsid w:val="00474577"/>
    <w:rsid w:val="00474597"/>
    <w:rsid w:val="00474598"/>
    <w:rsid w:val="004745B0"/>
    <w:rsid w:val="00474C1B"/>
    <w:rsid w:val="00474E56"/>
    <w:rsid w:val="00474EA8"/>
    <w:rsid w:val="00475166"/>
    <w:rsid w:val="0047531E"/>
    <w:rsid w:val="00475580"/>
    <w:rsid w:val="004756A3"/>
    <w:rsid w:val="004756AD"/>
    <w:rsid w:val="004756FB"/>
    <w:rsid w:val="00475CA4"/>
    <w:rsid w:val="00475F02"/>
    <w:rsid w:val="00475FA7"/>
    <w:rsid w:val="00475FF3"/>
    <w:rsid w:val="004760A0"/>
    <w:rsid w:val="00476150"/>
    <w:rsid w:val="00476312"/>
    <w:rsid w:val="0047651F"/>
    <w:rsid w:val="0047654E"/>
    <w:rsid w:val="0047665A"/>
    <w:rsid w:val="004767F6"/>
    <w:rsid w:val="0047694E"/>
    <w:rsid w:val="00476C82"/>
    <w:rsid w:val="00476DBE"/>
    <w:rsid w:val="004772F3"/>
    <w:rsid w:val="00477520"/>
    <w:rsid w:val="004779D3"/>
    <w:rsid w:val="004803BA"/>
    <w:rsid w:val="00480481"/>
    <w:rsid w:val="0048065D"/>
    <w:rsid w:val="004806DA"/>
    <w:rsid w:val="00480A86"/>
    <w:rsid w:val="00480F32"/>
    <w:rsid w:val="00480F8A"/>
    <w:rsid w:val="00481128"/>
    <w:rsid w:val="0048119F"/>
    <w:rsid w:val="00481304"/>
    <w:rsid w:val="00481338"/>
    <w:rsid w:val="0048152F"/>
    <w:rsid w:val="00481655"/>
    <w:rsid w:val="0048191C"/>
    <w:rsid w:val="004819D2"/>
    <w:rsid w:val="00481E21"/>
    <w:rsid w:val="00481F2A"/>
    <w:rsid w:val="0048219A"/>
    <w:rsid w:val="00482524"/>
    <w:rsid w:val="00482845"/>
    <w:rsid w:val="004828EE"/>
    <w:rsid w:val="00482908"/>
    <w:rsid w:val="00482B34"/>
    <w:rsid w:val="00482DDE"/>
    <w:rsid w:val="00482F99"/>
    <w:rsid w:val="0048314E"/>
    <w:rsid w:val="004834F2"/>
    <w:rsid w:val="004835CA"/>
    <w:rsid w:val="0048373E"/>
    <w:rsid w:val="004838A3"/>
    <w:rsid w:val="0048394B"/>
    <w:rsid w:val="004839D0"/>
    <w:rsid w:val="00483CA7"/>
    <w:rsid w:val="00484324"/>
    <w:rsid w:val="00484357"/>
    <w:rsid w:val="004844B0"/>
    <w:rsid w:val="004846A3"/>
    <w:rsid w:val="004847D5"/>
    <w:rsid w:val="00484811"/>
    <w:rsid w:val="00484876"/>
    <w:rsid w:val="00484A5A"/>
    <w:rsid w:val="00484DED"/>
    <w:rsid w:val="00485225"/>
    <w:rsid w:val="004854FA"/>
    <w:rsid w:val="00485559"/>
    <w:rsid w:val="00485959"/>
    <w:rsid w:val="00485A29"/>
    <w:rsid w:val="00485BF2"/>
    <w:rsid w:val="004860ED"/>
    <w:rsid w:val="004865E4"/>
    <w:rsid w:val="00486BBC"/>
    <w:rsid w:val="00486CFC"/>
    <w:rsid w:val="00487581"/>
    <w:rsid w:val="0048759C"/>
    <w:rsid w:val="00487652"/>
    <w:rsid w:val="004877DD"/>
    <w:rsid w:val="00487F54"/>
    <w:rsid w:val="004900FD"/>
    <w:rsid w:val="0049035B"/>
    <w:rsid w:val="00490570"/>
    <w:rsid w:val="00490FB9"/>
    <w:rsid w:val="00491054"/>
    <w:rsid w:val="00491224"/>
    <w:rsid w:val="00491395"/>
    <w:rsid w:val="0049162F"/>
    <w:rsid w:val="00491811"/>
    <w:rsid w:val="004918E9"/>
    <w:rsid w:val="00491910"/>
    <w:rsid w:val="004919F3"/>
    <w:rsid w:val="00491B31"/>
    <w:rsid w:val="00492092"/>
    <w:rsid w:val="0049225C"/>
    <w:rsid w:val="00492281"/>
    <w:rsid w:val="00492315"/>
    <w:rsid w:val="004924D2"/>
    <w:rsid w:val="00492625"/>
    <w:rsid w:val="004926BA"/>
    <w:rsid w:val="004926F1"/>
    <w:rsid w:val="00492791"/>
    <w:rsid w:val="00492AED"/>
    <w:rsid w:val="00492B85"/>
    <w:rsid w:val="00492CC0"/>
    <w:rsid w:val="004932AB"/>
    <w:rsid w:val="0049349F"/>
    <w:rsid w:val="0049382F"/>
    <w:rsid w:val="0049390E"/>
    <w:rsid w:val="004941AD"/>
    <w:rsid w:val="00494494"/>
    <w:rsid w:val="0049493D"/>
    <w:rsid w:val="00494C16"/>
    <w:rsid w:val="00494D92"/>
    <w:rsid w:val="00494E16"/>
    <w:rsid w:val="0049519A"/>
    <w:rsid w:val="0049526C"/>
    <w:rsid w:val="0049546F"/>
    <w:rsid w:val="00495D57"/>
    <w:rsid w:val="00495EEB"/>
    <w:rsid w:val="0049603F"/>
    <w:rsid w:val="004964CD"/>
    <w:rsid w:val="00496A0D"/>
    <w:rsid w:val="00496CE4"/>
    <w:rsid w:val="00496D05"/>
    <w:rsid w:val="0049720F"/>
    <w:rsid w:val="0049732B"/>
    <w:rsid w:val="0049761C"/>
    <w:rsid w:val="00497AB1"/>
    <w:rsid w:val="00497AEF"/>
    <w:rsid w:val="00497C37"/>
    <w:rsid w:val="00497D8C"/>
    <w:rsid w:val="004A02A0"/>
    <w:rsid w:val="004A0414"/>
    <w:rsid w:val="004A046A"/>
    <w:rsid w:val="004A057A"/>
    <w:rsid w:val="004A0590"/>
    <w:rsid w:val="004A08D5"/>
    <w:rsid w:val="004A0A75"/>
    <w:rsid w:val="004A0B08"/>
    <w:rsid w:val="004A0BCE"/>
    <w:rsid w:val="004A0CC2"/>
    <w:rsid w:val="004A0EF4"/>
    <w:rsid w:val="004A0FE5"/>
    <w:rsid w:val="004A13EE"/>
    <w:rsid w:val="004A1630"/>
    <w:rsid w:val="004A18C7"/>
    <w:rsid w:val="004A1BA3"/>
    <w:rsid w:val="004A1BB9"/>
    <w:rsid w:val="004A1E97"/>
    <w:rsid w:val="004A1ED6"/>
    <w:rsid w:val="004A22D1"/>
    <w:rsid w:val="004A22ED"/>
    <w:rsid w:val="004A250B"/>
    <w:rsid w:val="004A25E4"/>
    <w:rsid w:val="004A27A5"/>
    <w:rsid w:val="004A2986"/>
    <w:rsid w:val="004A2B1A"/>
    <w:rsid w:val="004A3158"/>
    <w:rsid w:val="004A31FB"/>
    <w:rsid w:val="004A33A8"/>
    <w:rsid w:val="004A372A"/>
    <w:rsid w:val="004A37D8"/>
    <w:rsid w:val="004A3C77"/>
    <w:rsid w:val="004A3DD0"/>
    <w:rsid w:val="004A3EAB"/>
    <w:rsid w:val="004A3EF7"/>
    <w:rsid w:val="004A4280"/>
    <w:rsid w:val="004A431F"/>
    <w:rsid w:val="004A4569"/>
    <w:rsid w:val="004A45CA"/>
    <w:rsid w:val="004A4686"/>
    <w:rsid w:val="004A482F"/>
    <w:rsid w:val="004A4939"/>
    <w:rsid w:val="004A4941"/>
    <w:rsid w:val="004A4DA8"/>
    <w:rsid w:val="004A51F3"/>
    <w:rsid w:val="004A5332"/>
    <w:rsid w:val="004A552E"/>
    <w:rsid w:val="004A5585"/>
    <w:rsid w:val="004A5695"/>
    <w:rsid w:val="004A569B"/>
    <w:rsid w:val="004A581C"/>
    <w:rsid w:val="004A5A91"/>
    <w:rsid w:val="004A5D22"/>
    <w:rsid w:val="004A5F2F"/>
    <w:rsid w:val="004A62DB"/>
    <w:rsid w:val="004A6660"/>
    <w:rsid w:val="004A6A51"/>
    <w:rsid w:val="004A6A7F"/>
    <w:rsid w:val="004A6B22"/>
    <w:rsid w:val="004A6C54"/>
    <w:rsid w:val="004A7024"/>
    <w:rsid w:val="004A71B7"/>
    <w:rsid w:val="004A7237"/>
    <w:rsid w:val="004A7890"/>
    <w:rsid w:val="004A7A03"/>
    <w:rsid w:val="004A7C30"/>
    <w:rsid w:val="004B018A"/>
    <w:rsid w:val="004B02E1"/>
    <w:rsid w:val="004B0722"/>
    <w:rsid w:val="004B074A"/>
    <w:rsid w:val="004B0763"/>
    <w:rsid w:val="004B0906"/>
    <w:rsid w:val="004B0C1B"/>
    <w:rsid w:val="004B100D"/>
    <w:rsid w:val="004B10A2"/>
    <w:rsid w:val="004B10E9"/>
    <w:rsid w:val="004B10EF"/>
    <w:rsid w:val="004B112F"/>
    <w:rsid w:val="004B14AB"/>
    <w:rsid w:val="004B1AD5"/>
    <w:rsid w:val="004B1CF5"/>
    <w:rsid w:val="004B1D4B"/>
    <w:rsid w:val="004B203F"/>
    <w:rsid w:val="004B220E"/>
    <w:rsid w:val="004B23E4"/>
    <w:rsid w:val="004B24C6"/>
    <w:rsid w:val="004B2C60"/>
    <w:rsid w:val="004B2E59"/>
    <w:rsid w:val="004B2F44"/>
    <w:rsid w:val="004B3CBD"/>
    <w:rsid w:val="004B3DF5"/>
    <w:rsid w:val="004B427A"/>
    <w:rsid w:val="004B43AC"/>
    <w:rsid w:val="004B469E"/>
    <w:rsid w:val="004B4782"/>
    <w:rsid w:val="004B47A7"/>
    <w:rsid w:val="004B4972"/>
    <w:rsid w:val="004B4C33"/>
    <w:rsid w:val="004B4DAF"/>
    <w:rsid w:val="004B4EB0"/>
    <w:rsid w:val="004B4FF6"/>
    <w:rsid w:val="004B5185"/>
    <w:rsid w:val="004B51F3"/>
    <w:rsid w:val="004B52AA"/>
    <w:rsid w:val="004B5319"/>
    <w:rsid w:val="004B5344"/>
    <w:rsid w:val="004B555D"/>
    <w:rsid w:val="004B5AAE"/>
    <w:rsid w:val="004B5B85"/>
    <w:rsid w:val="004B5E2E"/>
    <w:rsid w:val="004B6008"/>
    <w:rsid w:val="004B606E"/>
    <w:rsid w:val="004B6363"/>
    <w:rsid w:val="004B64A0"/>
    <w:rsid w:val="004B6683"/>
    <w:rsid w:val="004B68E5"/>
    <w:rsid w:val="004B6F33"/>
    <w:rsid w:val="004B73C8"/>
    <w:rsid w:val="004B73FA"/>
    <w:rsid w:val="004B764B"/>
    <w:rsid w:val="004B7755"/>
    <w:rsid w:val="004B77D3"/>
    <w:rsid w:val="004B7843"/>
    <w:rsid w:val="004B7984"/>
    <w:rsid w:val="004B7B8C"/>
    <w:rsid w:val="004B7BA7"/>
    <w:rsid w:val="004B7D08"/>
    <w:rsid w:val="004B7E51"/>
    <w:rsid w:val="004B7F72"/>
    <w:rsid w:val="004C004B"/>
    <w:rsid w:val="004C037A"/>
    <w:rsid w:val="004C0605"/>
    <w:rsid w:val="004C069A"/>
    <w:rsid w:val="004C06B2"/>
    <w:rsid w:val="004C0A6C"/>
    <w:rsid w:val="004C0C8C"/>
    <w:rsid w:val="004C0FE2"/>
    <w:rsid w:val="004C10F9"/>
    <w:rsid w:val="004C113B"/>
    <w:rsid w:val="004C164B"/>
    <w:rsid w:val="004C19AB"/>
    <w:rsid w:val="004C1ACE"/>
    <w:rsid w:val="004C1E2F"/>
    <w:rsid w:val="004C2157"/>
    <w:rsid w:val="004C21E7"/>
    <w:rsid w:val="004C21F3"/>
    <w:rsid w:val="004C2263"/>
    <w:rsid w:val="004C2335"/>
    <w:rsid w:val="004C23D9"/>
    <w:rsid w:val="004C2A57"/>
    <w:rsid w:val="004C3009"/>
    <w:rsid w:val="004C3256"/>
    <w:rsid w:val="004C3682"/>
    <w:rsid w:val="004C38A1"/>
    <w:rsid w:val="004C3F0A"/>
    <w:rsid w:val="004C3FC9"/>
    <w:rsid w:val="004C4118"/>
    <w:rsid w:val="004C4135"/>
    <w:rsid w:val="004C423C"/>
    <w:rsid w:val="004C4839"/>
    <w:rsid w:val="004C494B"/>
    <w:rsid w:val="004C49B5"/>
    <w:rsid w:val="004C4CF2"/>
    <w:rsid w:val="004C4E5C"/>
    <w:rsid w:val="004C4EBD"/>
    <w:rsid w:val="004C4F7B"/>
    <w:rsid w:val="004C515C"/>
    <w:rsid w:val="004C547F"/>
    <w:rsid w:val="004C5596"/>
    <w:rsid w:val="004C55F1"/>
    <w:rsid w:val="004C5600"/>
    <w:rsid w:val="004C57FA"/>
    <w:rsid w:val="004C59E1"/>
    <w:rsid w:val="004C5CE9"/>
    <w:rsid w:val="004C6021"/>
    <w:rsid w:val="004C607C"/>
    <w:rsid w:val="004C6488"/>
    <w:rsid w:val="004C6665"/>
    <w:rsid w:val="004C671F"/>
    <w:rsid w:val="004C683E"/>
    <w:rsid w:val="004C68B1"/>
    <w:rsid w:val="004C697E"/>
    <w:rsid w:val="004C6AAA"/>
    <w:rsid w:val="004C6BDB"/>
    <w:rsid w:val="004C6CF5"/>
    <w:rsid w:val="004C6D53"/>
    <w:rsid w:val="004C70E4"/>
    <w:rsid w:val="004C78DE"/>
    <w:rsid w:val="004C7A3C"/>
    <w:rsid w:val="004C7BCB"/>
    <w:rsid w:val="004C7E8E"/>
    <w:rsid w:val="004C7E95"/>
    <w:rsid w:val="004C7FCF"/>
    <w:rsid w:val="004C7FD6"/>
    <w:rsid w:val="004D0072"/>
    <w:rsid w:val="004D00C0"/>
    <w:rsid w:val="004D0116"/>
    <w:rsid w:val="004D0249"/>
    <w:rsid w:val="004D0372"/>
    <w:rsid w:val="004D082F"/>
    <w:rsid w:val="004D0835"/>
    <w:rsid w:val="004D0B32"/>
    <w:rsid w:val="004D0BCD"/>
    <w:rsid w:val="004D0C78"/>
    <w:rsid w:val="004D0CA6"/>
    <w:rsid w:val="004D0D17"/>
    <w:rsid w:val="004D1479"/>
    <w:rsid w:val="004D14AC"/>
    <w:rsid w:val="004D1607"/>
    <w:rsid w:val="004D176D"/>
    <w:rsid w:val="004D19B7"/>
    <w:rsid w:val="004D19E6"/>
    <w:rsid w:val="004D1B19"/>
    <w:rsid w:val="004D1E20"/>
    <w:rsid w:val="004D1F6D"/>
    <w:rsid w:val="004D1F90"/>
    <w:rsid w:val="004D2072"/>
    <w:rsid w:val="004D22F8"/>
    <w:rsid w:val="004D24F3"/>
    <w:rsid w:val="004D27F5"/>
    <w:rsid w:val="004D2986"/>
    <w:rsid w:val="004D29BE"/>
    <w:rsid w:val="004D29F0"/>
    <w:rsid w:val="004D2DC3"/>
    <w:rsid w:val="004D2F1B"/>
    <w:rsid w:val="004D2FCD"/>
    <w:rsid w:val="004D34B3"/>
    <w:rsid w:val="004D34D5"/>
    <w:rsid w:val="004D36A2"/>
    <w:rsid w:val="004D38EB"/>
    <w:rsid w:val="004D4116"/>
    <w:rsid w:val="004D44A5"/>
    <w:rsid w:val="004D4639"/>
    <w:rsid w:val="004D4F3E"/>
    <w:rsid w:val="004D4F9D"/>
    <w:rsid w:val="004D50E6"/>
    <w:rsid w:val="004D51A2"/>
    <w:rsid w:val="004D5223"/>
    <w:rsid w:val="004D584B"/>
    <w:rsid w:val="004D5EAF"/>
    <w:rsid w:val="004D60C5"/>
    <w:rsid w:val="004D619B"/>
    <w:rsid w:val="004D667F"/>
    <w:rsid w:val="004D669A"/>
    <w:rsid w:val="004D68AF"/>
    <w:rsid w:val="004D6982"/>
    <w:rsid w:val="004D7756"/>
    <w:rsid w:val="004D776C"/>
    <w:rsid w:val="004D7A8B"/>
    <w:rsid w:val="004D7C5F"/>
    <w:rsid w:val="004D7DBB"/>
    <w:rsid w:val="004D7F9B"/>
    <w:rsid w:val="004E0000"/>
    <w:rsid w:val="004E00B4"/>
    <w:rsid w:val="004E033B"/>
    <w:rsid w:val="004E04D4"/>
    <w:rsid w:val="004E0F72"/>
    <w:rsid w:val="004E12C3"/>
    <w:rsid w:val="004E13A0"/>
    <w:rsid w:val="004E15F5"/>
    <w:rsid w:val="004E1777"/>
    <w:rsid w:val="004E1885"/>
    <w:rsid w:val="004E196A"/>
    <w:rsid w:val="004E1C35"/>
    <w:rsid w:val="004E228C"/>
    <w:rsid w:val="004E25DB"/>
    <w:rsid w:val="004E2906"/>
    <w:rsid w:val="004E2D82"/>
    <w:rsid w:val="004E2D87"/>
    <w:rsid w:val="004E3593"/>
    <w:rsid w:val="004E359A"/>
    <w:rsid w:val="004E3826"/>
    <w:rsid w:val="004E3E3F"/>
    <w:rsid w:val="004E434C"/>
    <w:rsid w:val="004E43C5"/>
    <w:rsid w:val="004E444C"/>
    <w:rsid w:val="004E44B9"/>
    <w:rsid w:val="004E46AE"/>
    <w:rsid w:val="004E496D"/>
    <w:rsid w:val="004E4A5E"/>
    <w:rsid w:val="004E4A64"/>
    <w:rsid w:val="004E4B96"/>
    <w:rsid w:val="004E531D"/>
    <w:rsid w:val="004E59D9"/>
    <w:rsid w:val="004E5D1F"/>
    <w:rsid w:val="004E5E35"/>
    <w:rsid w:val="004E606B"/>
    <w:rsid w:val="004E6272"/>
    <w:rsid w:val="004E63B0"/>
    <w:rsid w:val="004E651F"/>
    <w:rsid w:val="004E6A44"/>
    <w:rsid w:val="004E6AB9"/>
    <w:rsid w:val="004E6ADB"/>
    <w:rsid w:val="004E6AE8"/>
    <w:rsid w:val="004E6BA6"/>
    <w:rsid w:val="004E6E3E"/>
    <w:rsid w:val="004E6E9D"/>
    <w:rsid w:val="004E6F61"/>
    <w:rsid w:val="004E72FC"/>
    <w:rsid w:val="004E7457"/>
    <w:rsid w:val="004E7895"/>
    <w:rsid w:val="004E7F40"/>
    <w:rsid w:val="004F0045"/>
    <w:rsid w:val="004F0167"/>
    <w:rsid w:val="004F0405"/>
    <w:rsid w:val="004F049B"/>
    <w:rsid w:val="004F091B"/>
    <w:rsid w:val="004F0A85"/>
    <w:rsid w:val="004F0AAB"/>
    <w:rsid w:val="004F0B8A"/>
    <w:rsid w:val="004F0DC6"/>
    <w:rsid w:val="004F1509"/>
    <w:rsid w:val="004F1B93"/>
    <w:rsid w:val="004F1D54"/>
    <w:rsid w:val="004F21A9"/>
    <w:rsid w:val="004F21CF"/>
    <w:rsid w:val="004F23C8"/>
    <w:rsid w:val="004F24B4"/>
    <w:rsid w:val="004F253A"/>
    <w:rsid w:val="004F27F1"/>
    <w:rsid w:val="004F28F9"/>
    <w:rsid w:val="004F3052"/>
    <w:rsid w:val="004F3358"/>
    <w:rsid w:val="004F366F"/>
    <w:rsid w:val="004F36DE"/>
    <w:rsid w:val="004F386F"/>
    <w:rsid w:val="004F391B"/>
    <w:rsid w:val="004F3998"/>
    <w:rsid w:val="004F39D9"/>
    <w:rsid w:val="004F3CB4"/>
    <w:rsid w:val="004F3E28"/>
    <w:rsid w:val="004F3F20"/>
    <w:rsid w:val="004F440B"/>
    <w:rsid w:val="004F4512"/>
    <w:rsid w:val="004F4958"/>
    <w:rsid w:val="004F4977"/>
    <w:rsid w:val="004F49C4"/>
    <w:rsid w:val="004F4F9D"/>
    <w:rsid w:val="004F5066"/>
    <w:rsid w:val="004F518A"/>
    <w:rsid w:val="004F5376"/>
    <w:rsid w:val="004F56E6"/>
    <w:rsid w:val="004F572F"/>
    <w:rsid w:val="004F58BA"/>
    <w:rsid w:val="004F5918"/>
    <w:rsid w:val="004F5BAC"/>
    <w:rsid w:val="004F5D3A"/>
    <w:rsid w:val="004F5F53"/>
    <w:rsid w:val="004F639E"/>
    <w:rsid w:val="004F6401"/>
    <w:rsid w:val="004F6536"/>
    <w:rsid w:val="004F6600"/>
    <w:rsid w:val="004F68E8"/>
    <w:rsid w:val="004F6A29"/>
    <w:rsid w:val="004F6D9A"/>
    <w:rsid w:val="004F774E"/>
    <w:rsid w:val="004F7CEE"/>
    <w:rsid w:val="004F7F67"/>
    <w:rsid w:val="00500028"/>
    <w:rsid w:val="005000BD"/>
    <w:rsid w:val="005000EF"/>
    <w:rsid w:val="005004D4"/>
    <w:rsid w:val="005009A9"/>
    <w:rsid w:val="00500A06"/>
    <w:rsid w:val="00500EFC"/>
    <w:rsid w:val="00501436"/>
    <w:rsid w:val="00501806"/>
    <w:rsid w:val="0050188C"/>
    <w:rsid w:val="00501914"/>
    <w:rsid w:val="00501BEA"/>
    <w:rsid w:val="00501D18"/>
    <w:rsid w:val="00501DF8"/>
    <w:rsid w:val="0050221D"/>
    <w:rsid w:val="00502660"/>
    <w:rsid w:val="005029DF"/>
    <w:rsid w:val="00502FBB"/>
    <w:rsid w:val="00503037"/>
    <w:rsid w:val="0050355A"/>
    <w:rsid w:val="00503DE8"/>
    <w:rsid w:val="00503E38"/>
    <w:rsid w:val="005040CE"/>
    <w:rsid w:val="00504104"/>
    <w:rsid w:val="00504259"/>
    <w:rsid w:val="00504382"/>
    <w:rsid w:val="005049DD"/>
    <w:rsid w:val="00504AD8"/>
    <w:rsid w:val="00504B87"/>
    <w:rsid w:val="00504F41"/>
    <w:rsid w:val="005051B3"/>
    <w:rsid w:val="0050522C"/>
    <w:rsid w:val="005053E0"/>
    <w:rsid w:val="0050573D"/>
    <w:rsid w:val="00505B4C"/>
    <w:rsid w:val="00505C09"/>
    <w:rsid w:val="0050614D"/>
    <w:rsid w:val="00506198"/>
    <w:rsid w:val="00506766"/>
    <w:rsid w:val="00506A55"/>
    <w:rsid w:val="00506B8A"/>
    <w:rsid w:val="00506C3E"/>
    <w:rsid w:val="00506E7F"/>
    <w:rsid w:val="00506EF7"/>
    <w:rsid w:val="00506FF5"/>
    <w:rsid w:val="00507209"/>
    <w:rsid w:val="0050726D"/>
    <w:rsid w:val="0050772A"/>
    <w:rsid w:val="00507BF0"/>
    <w:rsid w:val="00507E29"/>
    <w:rsid w:val="00507E82"/>
    <w:rsid w:val="00507EAC"/>
    <w:rsid w:val="00510174"/>
    <w:rsid w:val="00510295"/>
    <w:rsid w:val="005105D1"/>
    <w:rsid w:val="005106DD"/>
    <w:rsid w:val="00510836"/>
    <w:rsid w:val="0051093F"/>
    <w:rsid w:val="00510987"/>
    <w:rsid w:val="005109AC"/>
    <w:rsid w:val="00510A9E"/>
    <w:rsid w:val="00510C34"/>
    <w:rsid w:val="00510CFB"/>
    <w:rsid w:val="00510E6B"/>
    <w:rsid w:val="00511247"/>
    <w:rsid w:val="00511369"/>
    <w:rsid w:val="005118AD"/>
    <w:rsid w:val="00511979"/>
    <w:rsid w:val="005119C1"/>
    <w:rsid w:val="00511AAD"/>
    <w:rsid w:val="00511CD6"/>
    <w:rsid w:val="00511F2D"/>
    <w:rsid w:val="0051220E"/>
    <w:rsid w:val="00512571"/>
    <w:rsid w:val="00512634"/>
    <w:rsid w:val="00512BCE"/>
    <w:rsid w:val="00512C38"/>
    <w:rsid w:val="00512C90"/>
    <w:rsid w:val="00512D09"/>
    <w:rsid w:val="00512D2E"/>
    <w:rsid w:val="00512E1E"/>
    <w:rsid w:val="00512EB3"/>
    <w:rsid w:val="005131E3"/>
    <w:rsid w:val="0051321D"/>
    <w:rsid w:val="00513229"/>
    <w:rsid w:val="0051332E"/>
    <w:rsid w:val="0051360D"/>
    <w:rsid w:val="00513803"/>
    <w:rsid w:val="0051388B"/>
    <w:rsid w:val="00513931"/>
    <w:rsid w:val="00513B9A"/>
    <w:rsid w:val="00513ECE"/>
    <w:rsid w:val="00513F2D"/>
    <w:rsid w:val="005141A9"/>
    <w:rsid w:val="005141DA"/>
    <w:rsid w:val="005144CE"/>
    <w:rsid w:val="0051466F"/>
    <w:rsid w:val="00514B0F"/>
    <w:rsid w:val="00514E76"/>
    <w:rsid w:val="0051500B"/>
    <w:rsid w:val="005151FA"/>
    <w:rsid w:val="005157D5"/>
    <w:rsid w:val="005158D0"/>
    <w:rsid w:val="00515A4E"/>
    <w:rsid w:val="00515A81"/>
    <w:rsid w:val="00515EF1"/>
    <w:rsid w:val="005160D4"/>
    <w:rsid w:val="0051639A"/>
    <w:rsid w:val="00516750"/>
    <w:rsid w:val="0051698F"/>
    <w:rsid w:val="00516A1A"/>
    <w:rsid w:val="00516AAC"/>
    <w:rsid w:val="00516C0E"/>
    <w:rsid w:val="00516C40"/>
    <w:rsid w:val="0051716C"/>
    <w:rsid w:val="00517674"/>
    <w:rsid w:val="00517979"/>
    <w:rsid w:val="00517B51"/>
    <w:rsid w:val="005200A1"/>
    <w:rsid w:val="005201CF"/>
    <w:rsid w:val="00520CE4"/>
    <w:rsid w:val="00520ED7"/>
    <w:rsid w:val="0052121E"/>
    <w:rsid w:val="00521451"/>
    <w:rsid w:val="00521642"/>
    <w:rsid w:val="005218AF"/>
    <w:rsid w:val="00521A0C"/>
    <w:rsid w:val="00521A7A"/>
    <w:rsid w:val="00521CE1"/>
    <w:rsid w:val="00521FD3"/>
    <w:rsid w:val="00522179"/>
    <w:rsid w:val="005221CC"/>
    <w:rsid w:val="0052231F"/>
    <w:rsid w:val="005223EE"/>
    <w:rsid w:val="00522461"/>
    <w:rsid w:val="00522576"/>
    <w:rsid w:val="0052293D"/>
    <w:rsid w:val="005229BA"/>
    <w:rsid w:val="00522B04"/>
    <w:rsid w:val="0052308F"/>
    <w:rsid w:val="005232AA"/>
    <w:rsid w:val="005236FC"/>
    <w:rsid w:val="00523960"/>
    <w:rsid w:val="00523CF8"/>
    <w:rsid w:val="00523ECF"/>
    <w:rsid w:val="005240B0"/>
    <w:rsid w:val="005240E9"/>
    <w:rsid w:val="0052418C"/>
    <w:rsid w:val="00524235"/>
    <w:rsid w:val="00524558"/>
    <w:rsid w:val="005248B2"/>
    <w:rsid w:val="00524DD2"/>
    <w:rsid w:val="00524E40"/>
    <w:rsid w:val="00524ED6"/>
    <w:rsid w:val="0052516D"/>
    <w:rsid w:val="005255AE"/>
    <w:rsid w:val="0052594B"/>
    <w:rsid w:val="00525DE8"/>
    <w:rsid w:val="00525DF0"/>
    <w:rsid w:val="005260AD"/>
    <w:rsid w:val="0052619E"/>
    <w:rsid w:val="0052630B"/>
    <w:rsid w:val="005265E2"/>
    <w:rsid w:val="005265F8"/>
    <w:rsid w:val="0052661B"/>
    <w:rsid w:val="0052661E"/>
    <w:rsid w:val="00526696"/>
    <w:rsid w:val="00526714"/>
    <w:rsid w:val="0052676E"/>
    <w:rsid w:val="0052686F"/>
    <w:rsid w:val="0052695B"/>
    <w:rsid w:val="00526A09"/>
    <w:rsid w:val="00526A82"/>
    <w:rsid w:val="00526B85"/>
    <w:rsid w:val="00526DFF"/>
    <w:rsid w:val="00526ED2"/>
    <w:rsid w:val="00527252"/>
    <w:rsid w:val="005272EA"/>
    <w:rsid w:val="00527547"/>
    <w:rsid w:val="00527607"/>
    <w:rsid w:val="00527888"/>
    <w:rsid w:val="00527DE3"/>
    <w:rsid w:val="00527E97"/>
    <w:rsid w:val="0053021D"/>
    <w:rsid w:val="0053057B"/>
    <w:rsid w:val="00530594"/>
    <w:rsid w:val="00530775"/>
    <w:rsid w:val="005308C1"/>
    <w:rsid w:val="005309EA"/>
    <w:rsid w:val="00530B38"/>
    <w:rsid w:val="00530DAB"/>
    <w:rsid w:val="00530F12"/>
    <w:rsid w:val="00530FF1"/>
    <w:rsid w:val="00531382"/>
    <w:rsid w:val="00531471"/>
    <w:rsid w:val="005314B5"/>
    <w:rsid w:val="005317AB"/>
    <w:rsid w:val="00531D49"/>
    <w:rsid w:val="00531F93"/>
    <w:rsid w:val="00532324"/>
    <w:rsid w:val="00532DCA"/>
    <w:rsid w:val="00532F08"/>
    <w:rsid w:val="00533069"/>
    <w:rsid w:val="0053308D"/>
    <w:rsid w:val="005330FB"/>
    <w:rsid w:val="0053336D"/>
    <w:rsid w:val="0053378F"/>
    <w:rsid w:val="005338F0"/>
    <w:rsid w:val="00533E2E"/>
    <w:rsid w:val="00534042"/>
    <w:rsid w:val="005341C7"/>
    <w:rsid w:val="0053457C"/>
    <w:rsid w:val="00534754"/>
    <w:rsid w:val="005349FC"/>
    <w:rsid w:val="00535357"/>
    <w:rsid w:val="0053592E"/>
    <w:rsid w:val="00535BD8"/>
    <w:rsid w:val="00535D61"/>
    <w:rsid w:val="00536149"/>
    <w:rsid w:val="005364E6"/>
    <w:rsid w:val="00536997"/>
    <w:rsid w:val="00536C98"/>
    <w:rsid w:val="00536CC7"/>
    <w:rsid w:val="00540039"/>
    <w:rsid w:val="00540161"/>
    <w:rsid w:val="0054028F"/>
    <w:rsid w:val="005405C3"/>
    <w:rsid w:val="00540826"/>
    <w:rsid w:val="00540C25"/>
    <w:rsid w:val="005411DE"/>
    <w:rsid w:val="00541373"/>
    <w:rsid w:val="005413D0"/>
    <w:rsid w:val="005415D5"/>
    <w:rsid w:val="00541AC5"/>
    <w:rsid w:val="00541CC7"/>
    <w:rsid w:val="00541FAB"/>
    <w:rsid w:val="00541FD2"/>
    <w:rsid w:val="0054226C"/>
    <w:rsid w:val="00542370"/>
    <w:rsid w:val="005424C3"/>
    <w:rsid w:val="00542778"/>
    <w:rsid w:val="00543034"/>
    <w:rsid w:val="005437E8"/>
    <w:rsid w:val="00543B12"/>
    <w:rsid w:val="00543D7B"/>
    <w:rsid w:val="00543D86"/>
    <w:rsid w:val="0054420A"/>
    <w:rsid w:val="0054422C"/>
    <w:rsid w:val="005446F6"/>
    <w:rsid w:val="00544732"/>
    <w:rsid w:val="00544906"/>
    <w:rsid w:val="00544B62"/>
    <w:rsid w:val="00544BD6"/>
    <w:rsid w:val="00544DD4"/>
    <w:rsid w:val="0054505D"/>
    <w:rsid w:val="005452A6"/>
    <w:rsid w:val="00545C39"/>
    <w:rsid w:val="00545D8F"/>
    <w:rsid w:val="00545FE5"/>
    <w:rsid w:val="00546149"/>
    <w:rsid w:val="00546270"/>
    <w:rsid w:val="00546643"/>
    <w:rsid w:val="00546866"/>
    <w:rsid w:val="00546970"/>
    <w:rsid w:val="00546C0D"/>
    <w:rsid w:val="00546E85"/>
    <w:rsid w:val="00546EB1"/>
    <w:rsid w:val="00546FE2"/>
    <w:rsid w:val="0054724F"/>
    <w:rsid w:val="00547285"/>
    <w:rsid w:val="00547758"/>
    <w:rsid w:val="005479F3"/>
    <w:rsid w:val="00547CAD"/>
    <w:rsid w:val="00550087"/>
    <w:rsid w:val="005502AB"/>
    <w:rsid w:val="00550473"/>
    <w:rsid w:val="005505F2"/>
    <w:rsid w:val="00550AFD"/>
    <w:rsid w:val="00551154"/>
    <w:rsid w:val="005511F6"/>
    <w:rsid w:val="0055127C"/>
    <w:rsid w:val="005515AC"/>
    <w:rsid w:val="0055188C"/>
    <w:rsid w:val="00551A21"/>
    <w:rsid w:val="00551AE7"/>
    <w:rsid w:val="00551BDA"/>
    <w:rsid w:val="00551D97"/>
    <w:rsid w:val="0055220F"/>
    <w:rsid w:val="0055249B"/>
    <w:rsid w:val="005526C7"/>
    <w:rsid w:val="005527A0"/>
    <w:rsid w:val="0055287B"/>
    <w:rsid w:val="005528BA"/>
    <w:rsid w:val="00552A0E"/>
    <w:rsid w:val="00552B23"/>
    <w:rsid w:val="00552E09"/>
    <w:rsid w:val="00553002"/>
    <w:rsid w:val="005531F5"/>
    <w:rsid w:val="005536C5"/>
    <w:rsid w:val="005539E6"/>
    <w:rsid w:val="0055409F"/>
    <w:rsid w:val="0055413E"/>
    <w:rsid w:val="005545A3"/>
    <w:rsid w:val="0055469F"/>
    <w:rsid w:val="005547B5"/>
    <w:rsid w:val="00554AE8"/>
    <w:rsid w:val="00554B44"/>
    <w:rsid w:val="00554BBF"/>
    <w:rsid w:val="00554C9C"/>
    <w:rsid w:val="00555031"/>
    <w:rsid w:val="00555037"/>
    <w:rsid w:val="00555275"/>
    <w:rsid w:val="005553E1"/>
    <w:rsid w:val="00555A7F"/>
    <w:rsid w:val="00555C0A"/>
    <w:rsid w:val="00555E97"/>
    <w:rsid w:val="005561C4"/>
    <w:rsid w:val="0055633B"/>
    <w:rsid w:val="00556754"/>
    <w:rsid w:val="00556930"/>
    <w:rsid w:val="00556B3A"/>
    <w:rsid w:val="00556EE4"/>
    <w:rsid w:val="00557026"/>
    <w:rsid w:val="005570E2"/>
    <w:rsid w:val="005575AC"/>
    <w:rsid w:val="0055763F"/>
    <w:rsid w:val="00557667"/>
    <w:rsid w:val="00557809"/>
    <w:rsid w:val="00557B66"/>
    <w:rsid w:val="00557B7C"/>
    <w:rsid w:val="00560165"/>
    <w:rsid w:val="005601A2"/>
    <w:rsid w:val="005601A9"/>
    <w:rsid w:val="00560256"/>
    <w:rsid w:val="005602BD"/>
    <w:rsid w:val="0056045D"/>
    <w:rsid w:val="005606AA"/>
    <w:rsid w:val="005606B4"/>
    <w:rsid w:val="0056070A"/>
    <w:rsid w:val="0056075E"/>
    <w:rsid w:val="00560CF5"/>
    <w:rsid w:val="00561469"/>
    <w:rsid w:val="0056179A"/>
    <w:rsid w:val="005617E2"/>
    <w:rsid w:val="00561D44"/>
    <w:rsid w:val="00561F8F"/>
    <w:rsid w:val="00562013"/>
    <w:rsid w:val="00562183"/>
    <w:rsid w:val="00562224"/>
    <w:rsid w:val="00562700"/>
    <w:rsid w:val="00562719"/>
    <w:rsid w:val="00562CD1"/>
    <w:rsid w:val="00562FC1"/>
    <w:rsid w:val="00563161"/>
    <w:rsid w:val="005635BE"/>
    <w:rsid w:val="005635F9"/>
    <w:rsid w:val="0056364A"/>
    <w:rsid w:val="00563857"/>
    <w:rsid w:val="00563A80"/>
    <w:rsid w:val="00563D0D"/>
    <w:rsid w:val="00563EBF"/>
    <w:rsid w:val="00563F96"/>
    <w:rsid w:val="0056407F"/>
    <w:rsid w:val="0056411F"/>
    <w:rsid w:val="0056435E"/>
    <w:rsid w:val="0056460E"/>
    <w:rsid w:val="0056469A"/>
    <w:rsid w:val="005649D3"/>
    <w:rsid w:val="00564C28"/>
    <w:rsid w:val="00564CD9"/>
    <w:rsid w:val="005650CD"/>
    <w:rsid w:val="005651AA"/>
    <w:rsid w:val="00565287"/>
    <w:rsid w:val="005652D5"/>
    <w:rsid w:val="00565BF0"/>
    <w:rsid w:val="00565D7D"/>
    <w:rsid w:val="005661B3"/>
    <w:rsid w:val="00566A41"/>
    <w:rsid w:val="00566AFF"/>
    <w:rsid w:val="00566BAE"/>
    <w:rsid w:val="00566CB3"/>
    <w:rsid w:val="00566D40"/>
    <w:rsid w:val="005672A4"/>
    <w:rsid w:val="005677AB"/>
    <w:rsid w:val="00567954"/>
    <w:rsid w:val="005679C7"/>
    <w:rsid w:val="00567AB5"/>
    <w:rsid w:val="00567BB6"/>
    <w:rsid w:val="00567C14"/>
    <w:rsid w:val="00567CF3"/>
    <w:rsid w:val="00567EB2"/>
    <w:rsid w:val="00567F86"/>
    <w:rsid w:val="00570110"/>
    <w:rsid w:val="00570362"/>
    <w:rsid w:val="00570664"/>
    <w:rsid w:val="00570B0F"/>
    <w:rsid w:val="00570C1D"/>
    <w:rsid w:val="00570DA2"/>
    <w:rsid w:val="00570E04"/>
    <w:rsid w:val="005710C6"/>
    <w:rsid w:val="00571253"/>
    <w:rsid w:val="005712CA"/>
    <w:rsid w:val="005714B3"/>
    <w:rsid w:val="00571CC9"/>
    <w:rsid w:val="00571DFA"/>
    <w:rsid w:val="00571E83"/>
    <w:rsid w:val="00571FBC"/>
    <w:rsid w:val="005722F2"/>
    <w:rsid w:val="00572611"/>
    <w:rsid w:val="005728A5"/>
    <w:rsid w:val="00572B8E"/>
    <w:rsid w:val="00572CE2"/>
    <w:rsid w:val="005732AC"/>
    <w:rsid w:val="00573823"/>
    <w:rsid w:val="00573BD5"/>
    <w:rsid w:val="00573E39"/>
    <w:rsid w:val="0057404C"/>
    <w:rsid w:val="005741D7"/>
    <w:rsid w:val="00574514"/>
    <w:rsid w:val="00574602"/>
    <w:rsid w:val="00574628"/>
    <w:rsid w:val="005746C0"/>
    <w:rsid w:val="0057476A"/>
    <w:rsid w:val="00574B27"/>
    <w:rsid w:val="00574DD4"/>
    <w:rsid w:val="00574EF3"/>
    <w:rsid w:val="00575370"/>
    <w:rsid w:val="0057565D"/>
    <w:rsid w:val="0057595C"/>
    <w:rsid w:val="00575BC6"/>
    <w:rsid w:val="005760FB"/>
    <w:rsid w:val="00576866"/>
    <w:rsid w:val="005769B4"/>
    <w:rsid w:val="005774A4"/>
    <w:rsid w:val="00577961"/>
    <w:rsid w:val="00577A5C"/>
    <w:rsid w:val="00577A9E"/>
    <w:rsid w:val="00577CFE"/>
    <w:rsid w:val="00577EF8"/>
    <w:rsid w:val="00577F8D"/>
    <w:rsid w:val="00580026"/>
    <w:rsid w:val="005801A1"/>
    <w:rsid w:val="005801C6"/>
    <w:rsid w:val="00580642"/>
    <w:rsid w:val="00580784"/>
    <w:rsid w:val="00580AD9"/>
    <w:rsid w:val="005811CC"/>
    <w:rsid w:val="00581C69"/>
    <w:rsid w:val="005821B3"/>
    <w:rsid w:val="005822C0"/>
    <w:rsid w:val="00582301"/>
    <w:rsid w:val="005826E2"/>
    <w:rsid w:val="005827F3"/>
    <w:rsid w:val="005828A7"/>
    <w:rsid w:val="00582FAB"/>
    <w:rsid w:val="00582FB9"/>
    <w:rsid w:val="00583188"/>
    <w:rsid w:val="0058353E"/>
    <w:rsid w:val="00583572"/>
    <w:rsid w:val="00583740"/>
    <w:rsid w:val="0058376B"/>
    <w:rsid w:val="00583C02"/>
    <w:rsid w:val="00583E3B"/>
    <w:rsid w:val="00583F72"/>
    <w:rsid w:val="005843FA"/>
    <w:rsid w:val="005847BF"/>
    <w:rsid w:val="00584AB1"/>
    <w:rsid w:val="00584AE8"/>
    <w:rsid w:val="00584F92"/>
    <w:rsid w:val="005850E4"/>
    <w:rsid w:val="0058535F"/>
    <w:rsid w:val="0058536B"/>
    <w:rsid w:val="005855F0"/>
    <w:rsid w:val="0058592D"/>
    <w:rsid w:val="00585E94"/>
    <w:rsid w:val="005860D9"/>
    <w:rsid w:val="005864F0"/>
    <w:rsid w:val="00586814"/>
    <w:rsid w:val="00586CE0"/>
    <w:rsid w:val="00586D42"/>
    <w:rsid w:val="00587038"/>
    <w:rsid w:val="0058715D"/>
    <w:rsid w:val="00587AE0"/>
    <w:rsid w:val="00587D10"/>
    <w:rsid w:val="00587FF1"/>
    <w:rsid w:val="00590369"/>
    <w:rsid w:val="005911C5"/>
    <w:rsid w:val="00591329"/>
    <w:rsid w:val="00591364"/>
    <w:rsid w:val="00591700"/>
    <w:rsid w:val="005917CA"/>
    <w:rsid w:val="00591A48"/>
    <w:rsid w:val="00591C39"/>
    <w:rsid w:val="00591F06"/>
    <w:rsid w:val="0059250B"/>
    <w:rsid w:val="0059255E"/>
    <w:rsid w:val="005925B0"/>
    <w:rsid w:val="005929EC"/>
    <w:rsid w:val="00592A36"/>
    <w:rsid w:val="00592AFB"/>
    <w:rsid w:val="00592B41"/>
    <w:rsid w:val="00592F19"/>
    <w:rsid w:val="005934C7"/>
    <w:rsid w:val="0059353B"/>
    <w:rsid w:val="0059378C"/>
    <w:rsid w:val="00593927"/>
    <w:rsid w:val="00593B3A"/>
    <w:rsid w:val="00593DF8"/>
    <w:rsid w:val="00593F4A"/>
    <w:rsid w:val="00594123"/>
    <w:rsid w:val="00594484"/>
    <w:rsid w:val="0059478D"/>
    <w:rsid w:val="0059485A"/>
    <w:rsid w:val="00594ABD"/>
    <w:rsid w:val="00594AE6"/>
    <w:rsid w:val="00594CCD"/>
    <w:rsid w:val="00594D5D"/>
    <w:rsid w:val="00594E82"/>
    <w:rsid w:val="0059519E"/>
    <w:rsid w:val="005953B5"/>
    <w:rsid w:val="00595582"/>
    <w:rsid w:val="005955D7"/>
    <w:rsid w:val="005955EF"/>
    <w:rsid w:val="00595654"/>
    <w:rsid w:val="0059571A"/>
    <w:rsid w:val="00595932"/>
    <w:rsid w:val="00595A05"/>
    <w:rsid w:val="00595A21"/>
    <w:rsid w:val="00595A5B"/>
    <w:rsid w:val="00595A98"/>
    <w:rsid w:val="00595C42"/>
    <w:rsid w:val="00595CA1"/>
    <w:rsid w:val="00595F22"/>
    <w:rsid w:val="00595F58"/>
    <w:rsid w:val="005960CB"/>
    <w:rsid w:val="0059622C"/>
    <w:rsid w:val="005962FB"/>
    <w:rsid w:val="00596405"/>
    <w:rsid w:val="00596453"/>
    <w:rsid w:val="0059679D"/>
    <w:rsid w:val="00596CC7"/>
    <w:rsid w:val="00596D47"/>
    <w:rsid w:val="0059727E"/>
    <w:rsid w:val="00597441"/>
    <w:rsid w:val="005975E5"/>
    <w:rsid w:val="0059771C"/>
    <w:rsid w:val="00597759"/>
    <w:rsid w:val="00597E7B"/>
    <w:rsid w:val="005A0A03"/>
    <w:rsid w:val="005A0D2C"/>
    <w:rsid w:val="005A0D4A"/>
    <w:rsid w:val="005A137C"/>
    <w:rsid w:val="005A13D6"/>
    <w:rsid w:val="005A16CE"/>
    <w:rsid w:val="005A172B"/>
    <w:rsid w:val="005A1CD3"/>
    <w:rsid w:val="005A1D49"/>
    <w:rsid w:val="005A20F6"/>
    <w:rsid w:val="005A2208"/>
    <w:rsid w:val="005A237C"/>
    <w:rsid w:val="005A2608"/>
    <w:rsid w:val="005A2658"/>
    <w:rsid w:val="005A278D"/>
    <w:rsid w:val="005A2AF7"/>
    <w:rsid w:val="005A2D10"/>
    <w:rsid w:val="005A2D67"/>
    <w:rsid w:val="005A334E"/>
    <w:rsid w:val="005A3A25"/>
    <w:rsid w:val="005A3C8C"/>
    <w:rsid w:val="005A3F19"/>
    <w:rsid w:val="005A40C5"/>
    <w:rsid w:val="005A40CC"/>
    <w:rsid w:val="005A48A7"/>
    <w:rsid w:val="005A49CF"/>
    <w:rsid w:val="005A4AC6"/>
    <w:rsid w:val="005A4D6C"/>
    <w:rsid w:val="005A4E30"/>
    <w:rsid w:val="005A4F7D"/>
    <w:rsid w:val="005A5196"/>
    <w:rsid w:val="005A51C5"/>
    <w:rsid w:val="005A5299"/>
    <w:rsid w:val="005A52B9"/>
    <w:rsid w:val="005A57D8"/>
    <w:rsid w:val="005A5A0C"/>
    <w:rsid w:val="005A5AF3"/>
    <w:rsid w:val="005A5E66"/>
    <w:rsid w:val="005A5FCA"/>
    <w:rsid w:val="005A6B25"/>
    <w:rsid w:val="005A6CE8"/>
    <w:rsid w:val="005A6DB2"/>
    <w:rsid w:val="005A7091"/>
    <w:rsid w:val="005A72F2"/>
    <w:rsid w:val="005A734C"/>
    <w:rsid w:val="005A7450"/>
    <w:rsid w:val="005A79A7"/>
    <w:rsid w:val="005B056E"/>
    <w:rsid w:val="005B070A"/>
    <w:rsid w:val="005B07D2"/>
    <w:rsid w:val="005B0879"/>
    <w:rsid w:val="005B094A"/>
    <w:rsid w:val="005B1334"/>
    <w:rsid w:val="005B14BC"/>
    <w:rsid w:val="005B153E"/>
    <w:rsid w:val="005B164F"/>
    <w:rsid w:val="005B17E8"/>
    <w:rsid w:val="005B18DF"/>
    <w:rsid w:val="005B1BD4"/>
    <w:rsid w:val="005B1D1A"/>
    <w:rsid w:val="005B23AC"/>
    <w:rsid w:val="005B23E0"/>
    <w:rsid w:val="005B29D3"/>
    <w:rsid w:val="005B2BAA"/>
    <w:rsid w:val="005B2D93"/>
    <w:rsid w:val="005B3094"/>
    <w:rsid w:val="005B3189"/>
    <w:rsid w:val="005B3226"/>
    <w:rsid w:val="005B3517"/>
    <w:rsid w:val="005B3663"/>
    <w:rsid w:val="005B39A2"/>
    <w:rsid w:val="005B3A94"/>
    <w:rsid w:val="005B3BC6"/>
    <w:rsid w:val="005B3BF2"/>
    <w:rsid w:val="005B3EAB"/>
    <w:rsid w:val="005B42D0"/>
    <w:rsid w:val="005B48CD"/>
    <w:rsid w:val="005B499A"/>
    <w:rsid w:val="005B49B8"/>
    <w:rsid w:val="005B4BA8"/>
    <w:rsid w:val="005B52C1"/>
    <w:rsid w:val="005B549F"/>
    <w:rsid w:val="005B54D2"/>
    <w:rsid w:val="005B5595"/>
    <w:rsid w:val="005B5969"/>
    <w:rsid w:val="005B59EB"/>
    <w:rsid w:val="005B5A77"/>
    <w:rsid w:val="005B5B50"/>
    <w:rsid w:val="005B601B"/>
    <w:rsid w:val="005B670B"/>
    <w:rsid w:val="005B7004"/>
    <w:rsid w:val="005B739F"/>
    <w:rsid w:val="005B75C3"/>
    <w:rsid w:val="005B7BB3"/>
    <w:rsid w:val="005B7C2D"/>
    <w:rsid w:val="005B7CEB"/>
    <w:rsid w:val="005B7F94"/>
    <w:rsid w:val="005C0127"/>
    <w:rsid w:val="005C03C6"/>
    <w:rsid w:val="005C0738"/>
    <w:rsid w:val="005C0936"/>
    <w:rsid w:val="005C0B7D"/>
    <w:rsid w:val="005C0C53"/>
    <w:rsid w:val="005C0C68"/>
    <w:rsid w:val="005C0D82"/>
    <w:rsid w:val="005C0E66"/>
    <w:rsid w:val="005C0F0B"/>
    <w:rsid w:val="005C0F5C"/>
    <w:rsid w:val="005C1114"/>
    <w:rsid w:val="005C14A7"/>
    <w:rsid w:val="005C14AF"/>
    <w:rsid w:val="005C151F"/>
    <w:rsid w:val="005C19CB"/>
    <w:rsid w:val="005C1A09"/>
    <w:rsid w:val="005C1C5E"/>
    <w:rsid w:val="005C1C64"/>
    <w:rsid w:val="005C1C97"/>
    <w:rsid w:val="005C2047"/>
    <w:rsid w:val="005C207B"/>
    <w:rsid w:val="005C2173"/>
    <w:rsid w:val="005C2454"/>
    <w:rsid w:val="005C247B"/>
    <w:rsid w:val="005C2688"/>
    <w:rsid w:val="005C2931"/>
    <w:rsid w:val="005C2B6D"/>
    <w:rsid w:val="005C344E"/>
    <w:rsid w:val="005C38CE"/>
    <w:rsid w:val="005C3FF9"/>
    <w:rsid w:val="005C417D"/>
    <w:rsid w:val="005C44AB"/>
    <w:rsid w:val="005C483D"/>
    <w:rsid w:val="005C4C41"/>
    <w:rsid w:val="005C4EE1"/>
    <w:rsid w:val="005C4F86"/>
    <w:rsid w:val="005C52D2"/>
    <w:rsid w:val="005C5304"/>
    <w:rsid w:val="005C539B"/>
    <w:rsid w:val="005C54D2"/>
    <w:rsid w:val="005C555C"/>
    <w:rsid w:val="005C584A"/>
    <w:rsid w:val="005C59F9"/>
    <w:rsid w:val="005C5AA6"/>
    <w:rsid w:val="005C5ABE"/>
    <w:rsid w:val="005C5AD2"/>
    <w:rsid w:val="005C5C42"/>
    <w:rsid w:val="005C5CED"/>
    <w:rsid w:val="005C5E50"/>
    <w:rsid w:val="005C5FB5"/>
    <w:rsid w:val="005C63D6"/>
    <w:rsid w:val="005C6434"/>
    <w:rsid w:val="005C644E"/>
    <w:rsid w:val="005C68B7"/>
    <w:rsid w:val="005C6DB8"/>
    <w:rsid w:val="005C6EEE"/>
    <w:rsid w:val="005C71EC"/>
    <w:rsid w:val="005C7873"/>
    <w:rsid w:val="005C7AEB"/>
    <w:rsid w:val="005C7BF8"/>
    <w:rsid w:val="005C7CE9"/>
    <w:rsid w:val="005C7D0C"/>
    <w:rsid w:val="005D016A"/>
    <w:rsid w:val="005D09D1"/>
    <w:rsid w:val="005D0D4C"/>
    <w:rsid w:val="005D0D51"/>
    <w:rsid w:val="005D1093"/>
    <w:rsid w:val="005D13EF"/>
    <w:rsid w:val="005D15BE"/>
    <w:rsid w:val="005D1EA8"/>
    <w:rsid w:val="005D1F7C"/>
    <w:rsid w:val="005D21F6"/>
    <w:rsid w:val="005D241D"/>
    <w:rsid w:val="005D24DD"/>
    <w:rsid w:val="005D2672"/>
    <w:rsid w:val="005D26BA"/>
    <w:rsid w:val="005D2CEA"/>
    <w:rsid w:val="005D322C"/>
    <w:rsid w:val="005D33F6"/>
    <w:rsid w:val="005D3691"/>
    <w:rsid w:val="005D3DDE"/>
    <w:rsid w:val="005D4065"/>
    <w:rsid w:val="005D42E1"/>
    <w:rsid w:val="005D46A4"/>
    <w:rsid w:val="005D472C"/>
    <w:rsid w:val="005D475E"/>
    <w:rsid w:val="005D479B"/>
    <w:rsid w:val="005D47AD"/>
    <w:rsid w:val="005D491F"/>
    <w:rsid w:val="005D4A63"/>
    <w:rsid w:val="005D4ACD"/>
    <w:rsid w:val="005D4C99"/>
    <w:rsid w:val="005D4CB9"/>
    <w:rsid w:val="005D4F88"/>
    <w:rsid w:val="005D551E"/>
    <w:rsid w:val="005D557C"/>
    <w:rsid w:val="005D5608"/>
    <w:rsid w:val="005D5A8F"/>
    <w:rsid w:val="005D5D8F"/>
    <w:rsid w:val="005D5E93"/>
    <w:rsid w:val="005D5F9D"/>
    <w:rsid w:val="005D6220"/>
    <w:rsid w:val="005D6549"/>
    <w:rsid w:val="005D6CB5"/>
    <w:rsid w:val="005D6DE5"/>
    <w:rsid w:val="005D6E25"/>
    <w:rsid w:val="005D7099"/>
    <w:rsid w:val="005D7105"/>
    <w:rsid w:val="005D72BB"/>
    <w:rsid w:val="005D759E"/>
    <w:rsid w:val="005D7797"/>
    <w:rsid w:val="005E029E"/>
    <w:rsid w:val="005E02B3"/>
    <w:rsid w:val="005E02FA"/>
    <w:rsid w:val="005E0A29"/>
    <w:rsid w:val="005E114F"/>
    <w:rsid w:val="005E1446"/>
    <w:rsid w:val="005E16D4"/>
    <w:rsid w:val="005E19D6"/>
    <w:rsid w:val="005E1D4D"/>
    <w:rsid w:val="005E1D93"/>
    <w:rsid w:val="005E2588"/>
    <w:rsid w:val="005E2629"/>
    <w:rsid w:val="005E2B67"/>
    <w:rsid w:val="005E2B80"/>
    <w:rsid w:val="005E2B97"/>
    <w:rsid w:val="005E2CD4"/>
    <w:rsid w:val="005E2E22"/>
    <w:rsid w:val="005E2E4C"/>
    <w:rsid w:val="005E32DC"/>
    <w:rsid w:val="005E3448"/>
    <w:rsid w:val="005E34F0"/>
    <w:rsid w:val="005E354A"/>
    <w:rsid w:val="005E36FD"/>
    <w:rsid w:val="005E39E1"/>
    <w:rsid w:val="005E4226"/>
    <w:rsid w:val="005E4242"/>
    <w:rsid w:val="005E43E2"/>
    <w:rsid w:val="005E43EA"/>
    <w:rsid w:val="005E4487"/>
    <w:rsid w:val="005E481E"/>
    <w:rsid w:val="005E4A49"/>
    <w:rsid w:val="005E4EAB"/>
    <w:rsid w:val="005E50BD"/>
    <w:rsid w:val="005E590B"/>
    <w:rsid w:val="005E5F3A"/>
    <w:rsid w:val="005E5F54"/>
    <w:rsid w:val="005E65D3"/>
    <w:rsid w:val="005E6966"/>
    <w:rsid w:val="005E6DD3"/>
    <w:rsid w:val="005E6E3C"/>
    <w:rsid w:val="005E711D"/>
    <w:rsid w:val="005E7147"/>
    <w:rsid w:val="005E7177"/>
    <w:rsid w:val="005E7428"/>
    <w:rsid w:val="005E78B5"/>
    <w:rsid w:val="005E78F6"/>
    <w:rsid w:val="005E7BD8"/>
    <w:rsid w:val="005E7CC9"/>
    <w:rsid w:val="005E7E33"/>
    <w:rsid w:val="005E7E8F"/>
    <w:rsid w:val="005E7E9E"/>
    <w:rsid w:val="005F0293"/>
    <w:rsid w:val="005F02BD"/>
    <w:rsid w:val="005F02E9"/>
    <w:rsid w:val="005F0461"/>
    <w:rsid w:val="005F051D"/>
    <w:rsid w:val="005F05A0"/>
    <w:rsid w:val="005F0B7D"/>
    <w:rsid w:val="005F0E9A"/>
    <w:rsid w:val="005F0ED7"/>
    <w:rsid w:val="005F13F4"/>
    <w:rsid w:val="005F15BB"/>
    <w:rsid w:val="005F15EB"/>
    <w:rsid w:val="005F192D"/>
    <w:rsid w:val="005F1DAA"/>
    <w:rsid w:val="005F1EC6"/>
    <w:rsid w:val="005F20A4"/>
    <w:rsid w:val="005F212E"/>
    <w:rsid w:val="005F2152"/>
    <w:rsid w:val="005F224F"/>
    <w:rsid w:val="005F2358"/>
    <w:rsid w:val="005F240D"/>
    <w:rsid w:val="005F24C3"/>
    <w:rsid w:val="005F2749"/>
    <w:rsid w:val="005F291F"/>
    <w:rsid w:val="005F2B97"/>
    <w:rsid w:val="005F2C06"/>
    <w:rsid w:val="005F2C6E"/>
    <w:rsid w:val="005F2D04"/>
    <w:rsid w:val="005F321A"/>
    <w:rsid w:val="005F3541"/>
    <w:rsid w:val="005F3563"/>
    <w:rsid w:val="005F3598"/>
    <w:rsid w:val="005F36B9"/>
    <w:rsid w:val="005F3AE4"/>
    <w:rsid w:val="005F41DA"/>
    <w:rsid w:val="005F43CF"/>
    <w:rsid w:val="005F43D7"/>
    <w:rsid w:val="005F466C"/>
    <w:rsid w:val="005F469E"/>
    <w:rsid w:val="005F478B"/>
    <w:rsid w:val="005F47F7"/>
    <w:rsid w:val="005F483E"/>
    <w:rsid w:val="005F4A59"/>
    <w:rsid w:val="005F4E3E"/>
    <w:rsid w:val="005F514A"/>
    <w:rsid w:val="005F518E"/>
    <w:rsid w:val="005F5557"/>
    <w:rsid w:val="005F57A7"/>
    <w:rsid w:val="005F587E"/>
    <w:rsid w:val="005F5885"/>
    <w:rsid w:val="005F58EA"/>
    <w:rsid w:val="005F5A8F"/>
    <w:rsid w:val="005F5E3A"/>
    <w:rsid w:val="005F6245"/>
    <w:rsid w:val="005F6856"/>
    <w:rsid w:val="005F6916"/>
    <w:rsid w:val="005F6A2F"/>
    <w:rsid w:val="005F6B3C"/>
    <w:rsid w:val="005F6D78"/>
    <w:rsid w:val="005F6F57"/>
    <w:rsid w:val="005F7180"/>
    <w:rsid w:val="005F7204"/>
    <w:rsid w:val="005F72B1"/>
    <w:rsid w:val="005F73F1"/>
    <w:rsid w:val="005F74F9"/>
    <w:rsid w:val="005F75E2"/>
    <w:rsid w:val="005F7756"/>
    <w:rsid w:val="005F79D4"/>
    <w:rsid w:val="005F7A4E"/>
    <w:rsid w:val="005F7AB2"/>
    <w:rsid w:val="005F7ACE"/>
    <w:rsid w:val="005F7BC5"/>
    <w:rsid w:val="00600686"/>
    <w:rsid w:val="00600737"/>
    <w:rsid w:val="00600815"/>
    <w:rsid w:val="006009A6"/>
    <w:rsid w:val="006009AB"/>
    <w:rsid w:val="00600A33"/>
    <w:rsid w:val="00600AE1"/>
    <w:rsid w:val="00600F06"/>
    <w:rsid w:val="00600F07"/>
    <w:rsid w:val="00600F4C"/>
    <w:rsid w:val="00601373"/>
    <w:rsid w:val="006014B8"/>
    <w:rsid w:val="00601AFA"/>
    <w:rsid w:val="00601BFF"/>
    <w:rsid w:val="00601C1A"/>
    <w:rsid w:val="00601D09"/>
    <w:rsid w:val="00601D6E"/>
    <w:rsid w:val="00601E10"/>
    <w:rsid w:val="00601F6E"/>
    <w:rsid w:val="0060210E"/>
    <w:rsid w:val="00602316"/>
    <w:rsid w:val="00602428"/>
    <w:rsid w:val="00602ADB"/>
    <w:rsid w:val="00602E94"/>
    <w:rsid w:val="00603532"/>
    <w:rsid w:val="00603805"/>
    <w:rsid w:val="00603984"/>
    <w:rsid w:val="00603E2B"/>
    <w:rsid w:val="006040C4"/>
    <w:rsid w:val="006041B0"/>
    <w:rsid w:val="006041BC"/>
    <w:rsid w:val="00604211"/>
    <w:rsid w:val="00604217"/>
    <w:rsid w:val="0060427B"/>
    <w:rsid w:val="00604381"/>
    <w:rsid w:val="0060442D"/>
    <w:rsid w:val="00604913"/>
    <w:rsid w:val="006049A5"/>
    <w:rsid w:val="00604AC1"/>
    <w:rsid w:val="00604C37"/>
    <w:rsid w:val="00604C60"/>
    <w:rsid w:val="006050CA"/>
    <w:rsid w:val="006051C8"/>
    <w:rsid w:val="006055F0"/>
    <w:rsid w:val="00605748"/>
    <w:rsid w:val="006057EA"/>
    <w:rsid w:val="0060594D"/>
    <w:rsid w:val="00605CFF"/>
    <w:rsid w:val="006062BF"/>
    <w:rsid w:val="00606398"/>
    <w:rsid w:val="006064E9"/>
    <w:rsid w:val="00606517"/>
    <w:rsid w:val="00606752"/>
    <w:rsid w:val="00606B2E"/>
    <w:rsid w:val="00606D29"/>
    <w:rsid w:val="00606EF6"/>
    <w:rsid w:val="006071A2"/>
    <w:rsid w:val="006074B7"/>
    <w:rsid w:val="006075A7"/>
    <w:rsid w:val="00607A4F"/>
    <w:rsid w:val="00607A96"/>
    <w:rsid w:val="00607BA4"/>
    <w:rsid w:val="00607D64"/>
    <w:rsid w:val="00607E5B"/>
    <w:rsid w:val="00610010"/>
    <w:rsid w:val="00610084"/>
    <w:rsid w:val="00610393"/>
    <w:rsid w:val="0061068C"/>
    <w:rsid w:val="00610832"/>
    <w:rsid w:val="006108AC"/>
    <w:rsid w:val="00610946"/>
    <w:rsid w:val="006111D7"/>
    <w:rsid w:val="006111E2"/>
    <w:rsid w:val="0061126A"/>
    <w:rsid w:val="00611344"/>
    <w:rsid w:val="0061151B"/>
    <w:rsid w:val="006116DA"/>
    <w:rsid w:val="00611A36"/>
    <w:rsid w:val="00611B2C"/>
    <w:rsid w:val="00611FB4"/>
    <w:rsid w:val="0061263A"/>
    <w:rsid w:val="00612767"/>
    <w:rsid w:val="00612ADC"/>
    <w:rsid w:val="00613C23"/>
    <w:rsid w:val="00613C31"/>
    <w:rsid w:val="00613CD9"/>
    <w:rsid w:val="00613CE3"/>
    <w:rsid w:val="006142E9"/>
    <w:rsid w:val="006144AF"/>
    <w:rsid w:val="006150CA"/>
    <w:rsid w:val="006150F7"/>
    <w:rsid w:val="00615116"/>
    <w:rsid w:val="006151CA"/>
    <w:rsid w:val="00615282"/>
    <w:rsid w:val="0061532C"/>
    <w:rsid w:val="00615507"/>
    <w:rsid w:val="00615666"/>
    <w:rsid w:val="00615795"/>
    <w:rsid w:val="00615880"/>
    <w:rsid w:val="00615B4D"/>
    <w:rsid w:val="00615B91"/>
    <w:rsid w:val="0061687A"/>
    <w:rsid w:val="00616A6C"/>
    <w:rsid w:val="00616AD8"/>
    <w:rsid w:val="00616B63"/>
    <w:rsid w:val="00616C87"/>
    <w:rsid w:val="00616D9A"/>
    <w:rsid w:val="00617154"/>
    <w:rsid w:val="006172A5"/>
    <w:rsid w:val="0061743B"/>
    <w:rsid w:val="0061763C"/>
    <w:rsid w:val="00617863"/>
    <w:rsid w:val="00617931"/>
    <w:rsid w:val="00617947"/>
    <w:rsid w:val="0061798D"/>
    <w:rsid w:val="0061799B"/>
    <w:rsid w:val="00617C2E"/>
    <w:rsid w:val="00617D07"/>
    <w:rsid w:val="00617E4C"/>
    <w:rsid w:val="00617E65"/>
    <w:rsid w:val="006200FA"/>
    <w:rsid w:val="006201E4"/>
    <w:rsid w:val="00620203"/>
    <w:rsid w:val="00620285"/>
    <w:rsid w:val="00620615"/>
    <w:rsid w:val="006206ED"/>
    <w:rsid w:val="00620760"/>
    <w:rsid w:val="006207F5"/>
    <w:rsid w:val="006208D2"/>
    <w:rsid w:val="00620D60"/>
    <w:rsid w:val="00621000"/>
    <w:rsid w:val="0062114F"/>
    <w:rsid w:val="00621ABD"/>
    <w:rsid w:val="00621AFB"/>
    <w:rsid w:val="00621E4A"/>
    <w:rsid w:val="00621E75"/>
    <w:rsid w:val="00621FF7"/>
    <w:rsid w:val="00622774"/>
    <w:rsid w:val="00622972"/>
    <w:rsid w:val="00622B46"/>
    <w:rsid w:val="00622C9B"/>
    <w:rsid w:val="00622FBE"/>
    <w:rsid w:val="006234ED"/>
    <w:rsid w:val="00623657"/>
    <w:rsid w:val="0062370F"/>
    <w:rsid w:val="00623948"/>
    <w:rsid w:val="00623B51"/>
    <w:rsid w:val="00623BBD"/>
    <w:rsid w:val="00623CFF"/>
    <w:rsid w:val="00624047"/>
    <w:rsid w:val="00624053"/>
    <w:rsid w:val="006242CB"/>
    <w:rsid w:val="006247EA"/>
    <w:rsid w:val="00624A8E"/>
    <w:rsid w:val="00624BB0"/>
    <w:rsid w:val="00624CCC"/>
    <w:rsid w:val="00624F08"/>
    <w:rsid w:val="00624F9E"/>
    <w:rsid w:val="0062530B"/>
    <w:rsid w:val="00625818"/>
    <w:rsid w:val="00625D94"/>
    <w:rsid w:val="00626178"/>
    <w:rsid w:val="006263A1"/>
    <w:rsid w:val="006265B5"/>
    <w:rsid w:val="00626606"/>
    <w:rsid w:val="00626B08"/>
    <w:rsid w:val="00626C2B"/>
    <w:rsid w:val="00626CD1"/>
    <w:rsid w:val="00626D63"/>
    <w:rsid w:val="00626F78"/>
    <w:rsid w:val="0062707B"/>
    <w:rsid w:val="006270AD"/>
    <w:rsid w:val="006270CD"/>
    <w:rsid w:val="00627159"/>
    <w:rsid w:val="006272B3"/>
    <w:rsid w:val="00627608"/>
    <w:rsid w:val="00627A71"/>
    <w:rsid w:val="0063006C"/>
    <w:rsid w:val="00630075"/>
    <w:rsid w:val="006300FA"/>
    <w:rsid w:val="0063017F"/>
    <w:rsid w:val="0063034B"/>
    <w:rsid w:val="00630896"/>
    <w:rsid w:val="00630A17"/>
    <w:rsid w:val="00630E04"/>
    <w:rsid w:val="00630E3B"/>
    <w:rsid w:val="006310A9"/>
    <w:rsid w:val="006312DD"/>
    <w:rsid w:val="006316BB"/>
    <w:rsid w:val="006317F5"/>
    <w:rsid w:val="00631809"/>
    <w:rsid w:val="0063191D"/>
    <w:rsid w:val="00631BF3"/>
    <w:rsid w:val="00632B3A"/>
    <w:rsid w:val="0063302B"/>
    <w:rsid w:val="006331DA"/>
    <w:rsid w:val="006332A7"/>
    <w:rsid w:val="00633403"/>
    <w:rsid w:val="0063349B"/>
    <w:rsid w:val="00633793"/>
    <w:rsid w:val="00633929"/>
    <w:rsid w:val="00633B3C"/>
    <w:rsid w:val="00633B3F"/>
    <w:rsid w:val="00633C2F"/>
    <w:rsid w:val="00633F97"/>
    <w:rsid w:val="00634035"/>
    <w:rsid w:val="006340C7"/>
    <w:rsid w:val="006342E8"/>
    <w:rsid w:val="006344AE"/>
    <w:rsid w:val="006344FA"/>
    <w:rsid w:val="00634520"/>
    <w:rsid w:val="00634890"/>
    <w:rsid w:val="00634915"/>
    <w:rsid w:val="00634E56"/>
    <w:rsid w:val="0063525F"/>
    <w:rsid w:val="006356F4"/>
    <w:rsid w:val="00635BF5"/>
    <w:rsid w:val="0063629E"/>
    <w:rsid w:val="006363FF"/>
    <w:rsid w:val="006364E7"/>
    <w:rsid w:val="006364F5"/>
    <w:rsid w:val="0063654F"/>
    <w:rsid w:val="00636B35"/>
    <w:rsid w:val="00636CC8"/>
    <w:rsid w:val="00636EA5"/>
    <w:rsid w:val="006371A6"/>
    <w:rsid w:val="00637319"/>
    <w:rsid w:val="00637565"/>
    <w:rsid w:val="00637641"/>
    <w:rsid w:val="00637998"/>
    <w:rsid w:val="0063799F"/>
    <w:rsid w:val="00637B5C"/>
    <w:rsid w:val="006401A0"/>
    <w:rsid w:val="00640250"/>
    <w:rsid w:val="00640372"/>
    <w:rsid w:val="0064064D"/>
    <w:rsid w:val="00640779"/>
    <w:rsid w:val="00640874"/>
    <w:rsid w:val="0064088B"/>
    <w:rsid w:val="00640971"/>
    <w:rsid w:val="00640A3A"/>
    <w:rsid w:val="00640C2C"/>
    <w:rsid w:val="00640CD6"/>
    <w:rsid w:val="0064121B"/>
    <w:rsid w:val="006415A9"/>
    <w:rsid w:val="00641714"/>
    <w:rsid w:val="00641C8F"/>
    <w:rsid w:val="00641E78"/>
    <w:rsid w:val="00641F62"/>
    <w:rsid w:val="006420B9"/>
    <w:rsid w:val="00642233"/>
    <w:rsid w:val="00642371"/>
    <w:rsid w:val="006424FE"/>
    <w:rsid w:val="00642581"/>
    <w:rsid w:val="00642651"/>
    <w:rsid w:val="0064282F"/>
    <w:rsid w:val="00642A7A"/>
    <w:rsid w:val="00642B0A"/>
    <w:rsid w:val="00642CB8"/>
    <w:rsid w:val="00642E97"/>
    <w:rsid w:val="00643026"/>
    <w:rsid w:val="00643121"/>
    <w:rsid w:val="006431E5"/>
    <w:rsid w:val="006434CE"/>
    <w:rsid w:val="0064358E"/>
    <w:rsid w:val="0064366D"/>
    <w:rsid w:val="00643673"/>
    <w:rsid w:val="006439C6"/>
    <w:rsid w:val="00643D7E"/>
    <w:rsid w:val="00643D82"/>
    <w:rsid w:val="0064441D"/>
    <w:rsid w:val="0064489F"/>
    <w:rsid w:val="00644E52"/>
    <w:rsid w:val="00644F88"/>
    <w:rsid w:val="006452FD"/>
    <w:rsid w:val="006453A3"/>
    <w:rsid w:val="00645EA7"/>
    <w:rsid w:val="00646569"/>
    <w:rsid w:val="00646592"/>
    <w:rsid w:val="0064671D"/>
    <w:rsid w:val="006473FB"/>
    <w:rsid w:val="006474F3"/>
    <w:rsid w:val="00647642"/>
    <w:rsid w:val="00647983"/>
    <w:rsid w:val="00647C03"/>
    <w:rsid w:val="00647E3D"/>
    <w:rsid w:val="00647ECF"/>
    <w:rsid w:val="006500B6"/>
    <w:rsid w:val="0065013D"/>
    <w:rsid w:val="0065024C"/>
    <w:rsid w:val="006504BE"/>
    <w:rsid w:val="00650847"/>
    <w:rsid w:val="00650A61"/>
    <w:rsid w:val="00650D75"/>
    <w:rsid w:val="00650D89"/>
    <w:rsid w:val="0065102C"/>
    <w:rsid w:val="006512E6"/>
    <w:rsid w:val="0065160C"/>
    <w:rsid w:val="00651685"/>
    <w:rsid w:val="006517C9"/>
    <w:rsid w:val="0065184E"/>
    <w:rsid w:val="00651F91"/>
    <w:rsid w:val="00652075"/>
    <w:rsid w:val="00652237"/>
    <w:rsid w:val="0065223D"/>
    <w:rsid w:val="0065240F"/>
    <w:rsid w:val="00652547"/>
    <w:rsid w:val="0065275B"/>
    <w:rsid w:val="006529A6"/>
    <w:rsid w:val="006529DA"/>
    <w:rsid w:val="006529DD"/>
    <w:rsid w:val="00652D4C"/>
    <w:rsid w:val="00652D7F"/>
    <w:rsid w:val="00652DFE"/>
    <w:rsid w:val="00652EC7"/>
    <w:rsid w:val="00653732"/>
    <w:rsid w:val="0065374D"/>
    <w:rsid w:val="0065390F"/>
    <w:rsid w:val="00653AB7"/>
    <w:rsid w:val="00653CC1"/>
    <w:rsid w:val="00653D05"/>
    <w:rsid w:val="00653E1D"/>
    <w:rsid w:val="00653E4F"/>
    <w:rsid w:val="00653F62"/>
    <w:rsid w:val="00654003"/>
    <w:rsid w:val="00654326"/>
    <w:rsid w:val="00654538"/>
    <w:rsid w:val="00654561"/>
    <w:rsid w:val="00654B0B"/>
    <w:rsid w:val="00654BAA"/>
    <w:rsid w:val="006550F9"/>
    <w:rsid w:val="0065539F"/>
    <w:rsid w:val="0065540F"/>
    <w:rsid w:val="00655808"/>
    <w:rsid w:val="0065598C"/>
    <w:rsid w:val="00655ACD"/>
    <w:rsid w:val="00655BD3"/>
    <w:rsid w:val="00655C05"/>
    <w:rsid w:val="00655C14"/>
    <w:rsid w:val="00655C9A"/>
    <w:rsid w:val="00655D73"/>
    <w:rsid w:val="00655FCE"/>
    <w:rsid w:val="00656015"/>
    <w:rsid w:val="006562AB"/>
    <w:rsid w:val="006563C0"/>
    <w:rsid w:val="006564A4"/>
    <w:rsid w:val="00656576"/>
    <w:rsid w:val="00656669"/>
    <w:rsid w:val="006568D0"/>
    <w:rsid w:val="006568EF"/>
    <w:rsid w:val="00656A43"/>
    <w:rsid w:val="00656B7C"/>
    <w:rsid w:val="00656CE7"/>
    <w:rsid w:val="00656FD7"/>
    <w:rsid w:val="0065710B"/>
    <w:rsid w:val="0065723C"/>
    <w:rsid w:val="0065744F"/>
    <w:rsid w:val="00660055"/>
    <w:rsid w:val="0066008A"/>
    <w:rsid w:val="006601DA"/>
    <w:rsid w:val="00660329"/>
    <w:rsid w:val="00660762"/>
    <w:rsid w:val="00660819"/>
    <w:rsid w:val="00660993"/>
    <w:rsid w:val="00660A61"/>
    <w:rsid w:val="006611EA"/>
    <w:rsid w:val="0066156F"/>
    <w:rsid w:val="0066168D"/>
    <w:rsid w:val="00661975"/>
    <w:rsid w:val="00661AA9"/>
    <w:rsid w:val="00661BB5"/>
    <w:rsid w:val="00661DA1"/>
    <w:rsid w:val="00662013"/>
    <w:rsid w:val="00662077"/>
    <w:rsid w:val="006620F9"/>
    <w:rsid w:val="0066214F"/>
    <w:rsid w:val="006629F5"/>
    <w:rsid w:val="00662CD8"/>
    <w:rsid w:val="00662E1C"/>
    <w:rsid w:val="00662EE2"/>
    <w:rsid w:val="00663184"/>
    <w:rsid w:val="006631F8"/>
    <w:rsid w:val="00663CC2"/>
    <w:rsid w:val="0066430F"/>
    <w:rsid w:val="006644DC"/>
    <w:rsid w:val="006649BA"/>
    <w:rsid w:val="00665091"/>
    <w:rsid w:val="00665CF1"/>
    <w:rsid w:val="00665DF8"/>
    <w:rsid w:val="00665FB9"/>
    <w:rsid w:val="006666AC"/>
    <w:rsid w:val="00666B5A"/>
    <w:rsid w:val="00666EAC"/>
    <w:rsid w:val="00666EBC"/>
    <w:rsid w:val="006679F5"/>
    <w:rsid w:val="00667C54"/>
    <w:rsid w:val="0067045F"/>
    <w:rsid w:val="00670579"/>
    <w:rsid w:val="00670599"/>
    <w:rsid w:val="0067066C"/>
    <w:rsid w:val="006707C5"/>
    <w:rsid w:val="00670CB0"/>
    <w:rsid w:val="00670FB4"/>
    <w:rsid w:val="00670FF2"/>
    <w:rsid w:val="0067116A"/>
    <w:rsid w:val="0067169D"/>
    <w:rsid w:val="006719C2"/>
    <w:rsid w:val="00671E72"/>
    <w:rsid w:val="006721A7"/>
    <w:rsid w:val="00672307"/>
    <w:rsid w:val="006724FB"/>
    <w:rsid w:val="00672508"/>
    <w:rsid w:val="00672907"/>
    <w:rsid w:val="006729C3"/>
    <w:rsid w:val="00672B08"/>
    <w:rsid w:val="00673063"/>
    <w:rsid w:val="00673093"/>
    <w:rsid w:val="0067310A"/>
    <w:rsid w:val="006731A1"/>
    <w:rsid w:val="0067352B"/>
    <w:rsid w:val="00673648"/>
    <w:rsid w:val="006738E2"/>
    <w:rsid w:val="00673A9E"/>
    <w:rsid w:val="00673B9E"/>
    <w:rsid w:val="00673D09"/>
    <w:rsid w:val="00673F9C"/>
    <w:rsid w:val="0067400C"/>
    <w:rsid w:val="006741CE"/>
    <w:rsid w:val="006741E9"/>
    <w:rsid w:val="00674240"/>
    <w:rsid w:val="0067472C"/>
    <w:rsid w:val="00674AC8"/>
    <w:rsid w:val="00674B0D"/>
    <w:rsid w:val="00674D3E"/>
    <w:rsid w:val="00674D44"/>
    <w:rsid w:val="00674DF5"/>
    <w:rsid w:val="00675303"/>
    <w:rsid w:val="006755B0"/>
    <w:rsid w:val="0067565D"/>
    <w:rsid w:val="006757E1"/>
    <w:rsid w:val="0067586C"/>
    <w:rsid w:val="0067588F"/>
    <w:rsid w:val="006758BA"/>
    <w:rsid w:val="00675E8A"/>
    <w:rsid w:val="006760ED"/>
    <w:rsid w:val="0067623D"/>
    <w:rsid w:val="00676321"/>
    <w:rsid w:val="00676533"/>
    <w:rsid w:val="0067688D"/>
    <w:rsid w:val="00676BE4"/>
    <w:rsid w:val="00676C06"/>
    <w:rsid w:val="00676D42"/>
    <w:rsid w:val="006770C3"/>
    <w:rsid w:val="00677888"/>
    <w:rsid w:val="00680DEB"/>
    <w:rsid w:val="0068107E"/>
    <w:rsid w:val="0068132F"/>
    <w:rsid w:val="006816C3"/>
    <w:rsid w:val="006818A0"/>
    <w:rsid w:val="006818EA"/>
    <w:rsid w:val="00681E69"/>
    <w:rsid w:val="00681FC8"/>
    <w:rsid w:val="00681FF6"/>
    <w:rsid w:val="00682027"/>
    <w:rsid w:val="006820E9"/>
    <w:rsid w:val="00682557"/>
    <w:rsid w:val="00682561"/>
    <w:rsid w:val="006825A4"/>
    <w:rsid w:val="006825C9"/>
    <w:rsid w:val="0068271F"/>
    <w:rsid w:val="00682810"/>
    <w:rsid w:val="0068289A"/>
    <w:rsid w:val="00682F77"/>
    <w:rsid w:val="0068308E"/>
    <w:rsid w:val="006831F6"/>
    <w:rsid w:val="00683304"/>
    <w:rsid w:val="00683352"/>
    <w:rsid w:val="006833D1"/>
    <w:rsid w:val="00683842"/>
    <w:rsid w:val="00683A6F"/>
    <w:rsid w:val="00683B16"/>
    <w:rsid w:val="00683EE2"/>
    <w:rsid w:val="0068491C"/>
    <w:rsid w:val="00684ACA"/>
    <w:rsid w:val="00684DD9"/>
    <w:rsid w:val="00684EC0"/>
    <w:rsid w:val="00684FF9"/>
    <w:rsid w:val="00685167"/>
    <w:rsid w:val="00685758"/>
    <w:rsid w:val="0068579A"/>
    <w:rsid w:val="0068594F"/>
    <w:rsid w:val="00685E78"/>
    <w:rsid w:val="0068606D"/>
    <w:rsid w:val="0068609B"/>
    <w:rsid w:val="00686476"/>
    <w:rsid w:val="006866C8"/>
    <w:rsid w:val="0068674F"/>
    <w:rsid w:val="00686A12"/>
    <w:rsid w:val="00686C4F"/>
    <w:rsid w:val="00686EE9"/>
    <w:rsid w:val="00687034"/>
    <w:rsid w:val="00687192"/>
    <w:rsid w:val="00687311"/>
    <w:rsid w:val="00687718"/>
    <w:rsid w:val="00687847"/>
    <w:rsid w:val="006879F5"/>
    <w:rsid w:val="00687AFF"/>
    <w:rsid w:val="00687D22"/>
    <w:rsid w:val="00687D62"/>
    <w:rsid w:val="00687DAD"/>
    <w:rsid w:val="00687E23"/>
    <w:rsid w:val="00690383"/>
    <w:rsid w:val="00690403"/>
    <w:rsid w:val="006908ED"/>
    <w:rsid w:val="00690D0D"/>
    <w:rsid w:val="00690F80"/>
    <w:rsid w:val="006910DB"/>
    <w:rsid w:val="006910F4"/>
    <w:rsid w:val="0069159F"/>
    <w:rsid w:val="00691B2C"/>
    <w:rsid w:val="00691BBC"/>
    <w:rsid w:val="00691F3A"/>
    <w:rsid w:val="0069217D"/>
    <w:rsid w:val="0069258F"/>
    <w:rsid w:val="006925F5"/>
    <w:rsid w:val="00692B21"/>
    <w:rsid w:val="00692E1F"/>
    <w:rsid w:val="00692E24"/>
    <w:rsid w:val="006930C8"/>
    <w:rsid w:val="0069319E"/>
    <w:rsid w:val="00693620"/>
    <w:rsid w:val="006938FD"/>
    <w:rsid w:val="00693C37"/>
    <w:rsid w:val="00693DB1"/>
    <w:rsid w:val="006942F8"/>
    <w:rsid w:val="00694921"/>
    <w:rsid w:val="006949AB"/>
    <w:rsid w:val="00694B2B"/>
    <w:rsid w:val="00694B99"/>
    <w:rsid w:val="00695107"/>
    <w:rsid w:val="00695232"/>
    <w:rsid w:val="006953F3"/>
    <w:rsid w:val="006955EE"/>
    <w:rsid w:val="006956CA"/>
    <w:rsid w:val="00695989"/>
    <w:rsid w:val="00695AEF"/>
    <w:rsid w:val="00695FC5"/>
    <w:rsid w:val="00696531"/>
    <w:rsid w:val="00696AD0"/>
    <w:rsid w:val="00696BA0"/>
    <w:rsid w:val="00696E58"/>
    <w:rsid w:val="00696F8A"/>
    <w:rsid w:val="00697026"/>
    <w:rsid w:val="006970C9"/>
    <w:rsid w:val="006971E3"/>
    <w:rsid w:val="00697637"/>
    <w:rsid w:val="006976D7"/>
    <w:rsid w:val="00697826"/>
    <w:rsid w:val="00697964"/>
    <w:rsid w:val="006979FA"/>
    <w:rsid w:val="00697AE9"/>
    <w:rsid w:val="00697D0B"/>
    <w:rsid w:val="00697D23"/>
    <w:rsid w:val="00697DE5"/>
    <w:rsid w:val="006A0005"/>
    <w:rsid w:val="006A01FF"/>
    <w:rsid w:val="006A02DF"/>
    <w:rsid w:val="006A039F"/>
    <w:rsid w:val="006A03EB"/>
    <w:rsid w:val="006A0472"/>
    <w:rsid w:val="006A0507"/>
    <w:rsid w:val="006A0577"/>
    <w:rsid w:val="006A05F2"/>
    <w:rsid w:val="006A0929"/>
    <w:rsid w:val="006A095F"/>
    <w:rsid w:val="006A0C7D"/>
    <w:rsid w:val="006A0F92"/>
    <w:rsid w:val="006A10A0"/>
    <w:rsid w:val="006A14E1"/>
    <w:rsid w:val="006A16AF"/>
    <w:rsid w:val="006A16F4"/>
    <w:rsid w:val="006A1A96"/>
    <w:rsid w:val="006A1B96"/>
    <w:rsid w:val="006A20BE"/>
    <w:rsid w:val="006A25A2"/>
    <w:rsid w:val="006A28C2"/>
    <w:rsid w:val="006A298E"/>
    <w:rsid w:val="006A2A6E"/>
    <w:rsid w:val="006A31EC"/>
    <w:rsid w:val="006A353B"/>
    <w:rsid w:val="006A3B8B"/>
    <w:rsid w:val="006A3CF8"/>
    <w:rsid w:val="006A3D9A"/>
    <w:rsid w:val="006A3E76"/>
    <w:rsid w:val="006A3FDA"/>
    <w:rsid w:val="006A415D"/>
    <w:rsid w:val="006A45A9"/>
    <w:rsid w:val="006A4615"/>
    <w:rsid w:val="006A469D"/>
    <w:rsid w:val="006A4EB6"/>
    <w:rsid w:val="006A52C1"/>
    <w:rsid w:val="006A5443"/>
    <w:rsid w:val="006A547B"/>
    <w:rsid w:val="006A54F6"/>
    <w:rsid w:val="006A5646"/>
    <w:rsid w:val="006A566F"/>
    <w:rsid w:val="006A5743"/>
    <w:rsid w:val="006A5959"/>
    <w:rsid w:val="006A59AC"/>
    <w:rsid w:val="006A5B1F"/>
    <w:rsid w:val="006A5CC9"/>
    <w:rsid w:val="006A5EB5"/>
    <w:rsid w:val="006A608B"/>
    <w:rsid w:val="006A617F"/>
    <w:rsid w:val="006A6376"/>
    <w:rsid w:val="006A64EB"/>
    <w:rsid w:val="006A687D"/>
    <w:rsid w:val="006A6886"/>
    <w:rsid w:val="006A6976"/>
    <w:rsid w:val="006A6D19"/>
    <w:rsid w:val="006A74C5"/>
    <w:rsid w:val="006A7692"/>
    <w:rsid w:val="006A77F9"/>
    <w:rsid w:val="006A7969"/>
    <w:rsid w:val="006A7A40"/>
    <w:rsid w:val="006A7FE9"/>
    <w:rsid w:val="006B025A"/>
    <w:rsid w:val="006B0284"/>
    <w:rsid w:val="006B076F"/>
    <w:rsid w:val="006B078D"/>
    <w:rsid w:val="006B0D29"/>
    <w:rsid w:val="006B0FE6"/>
    <w:rsid w:val="006B1033"/>
    <w:rsid w:val="006B159A"/>
    <w:rsid w:val="006B15FF"/>
    <w:rsid w:val="006B163F"/>
    <w:rsid w:val="006B1990"/>
    <w:rsid w:val="006B1AF5"/>
    <w:rsid w:val="006B2050"/>
    <w:rsid w:val="006B20CC"/>
    <w:rsid w:val="006B2107"/>
    <w:rsid w:val="006B2309"/>
    <w:rsid w:val="006B2416"/>
    <w:rsid w:val="006B2511"/>
    <w:rsid w:val="006B2581"/>
    <w:rsid w:val="006B2711"/>
    <w:rsid w:val="006B275F"/>
    <w:rsid w:val="006B2A68"/>
    <w:rsid w:val="006B2B9A"/>
    <w:rsid w:val="006B2BC7"/>
    <w:rsid w:val="006B2F4E"/>
    <w:rsid w:val="006B2F94"/>
    <w:rsid w:val="006B2FE2"/>
    <w:rsid w:val="006B336D"/>
    <w:rsid w:val="006B339E"/>
    <w:rsid w:val="006B33D4"/>
    <w:rsid w:val="006B3588"/>
    <w:rsid w:val="006B369A"/>
    <w:rsid w:val="006B37D7"/>
    <w:rsid w:val="006B38EE"/>
    <w:rsid w:val="006B39A9"/>
    <w:rsid w:val="006B39BB"/>
    <w:rsid w:val="006B3D89"/>
    <w:rsid w:val="006B4309"/>
    <w:rsid w:val="006B45CB"/>
    <w:rsid w:val="006B4BEB"/>
    <w:rsid w:val="006B4CD1"/>
    <w:rsid w:val="006B4D43"/>
    <w:rsid w:val="006B536E"/>
    <w:rsid w:val="006B54A4"/>
    <w:rsid w:val="006B558D"/>
    <w:rsid w:val="006B588C"/>
    <w:rsid w:val="006B59D4"/>
    <w:rsid w:val="006B5C57"/>
    <w:rsid w:val="006B5CC0"/>
    <w:rsid w:val="006B6AB7"/>
    <w:rsid w:val="006B6BFA"/>
    <w:rsid w:val="006B6D5D"/>
    <w:rsid w:val="006B6E1B"/>
    <w:rsid w:val="006B6EE4"/>
    <w:rsid w:val="006B71C4"/>
    <w:rsid w:val="006B765F"/>
    <w:rsid w:val="006B7AE0"/>
    <w:rsid w:val="006B7BE3"/>
    <w:rsid w:val="006B7D1D"/>
    <w:rsid w:val="006B7D9A"/>
    <w:rsid w:val="006B7F20"/>
    <w:rsid w:val="006B7F54"/>
    <w:rsid w:val="006B7F7F"/>
    <w:rsid w:val="006C0271"/>
    <w:rsid w:val="006C09D4"/>
    <w:rsid w:val="006C0D16"/>
    <w:rsid w:val="006C0D3A"/>
    <w:rsid w:val="006C0FC3"/>
    <w:rsid w:val="006C112C"/>
    <w:rsid w:val="006C1391"/>
    <w:rsid w:val="006C14E5"/>
    <w:rsid w:val="006C1558"/>
    <w:rsid w:val="006C1B56"/>
    <w:rsid w:val="006C1B57"/>
    <w:rsid w:val="006C1C28"/>
    <w:rsid w:val="006C1C6D"/>
    <w:rsid w:val="006C1F5D"/>
    <w:rsid w:val="006C1F82"/>
    <w:rsid w:val="006C1FEB"/>
    <w:rsid w:val="006C206E"/>
    <w:rsid w:val="006C20D1"/>
    <w:rsid w:val="006C2340"/>
    <w:rsid w:val="006C2629"/>
    <w:rsid w:val="006C2918"/>
    <w:rsid w:val="006C2ABD"/>
    <w:rsid w:val="006C2D42"/>
    <w:rsid w:val="006C3625"/>
    <w:rsid w:val="006C395A"/>
    <w:rsid w:val="006C3A55"/>
    <w:rsid w:val="006C3A6D"/>
    <w:rsid w:val="006C3DC4"/>
    <w:rsid w:val="006C41CD"/>
    <w:rsid w:val="006C4361"/>
    <w:rsid w:val="006C4694"/>
    <w:rsid w:val="006C46E1"/>
    <w:rsid w:val="006C4901"/>
    <w:rsid w:val="006C495F"/>
    <w:rsid w:val="006C4D30"/>
    <w:rsid w:val="006C4D45"/>
    <w:rsid w:val="006C4DB8"/>
    <w:rsid w:val="006C5060"/>
    <w:rsid w:val="006C597A"/>
    <w:rsid w:val="006C5B01"/>
    <w:rsid w:val="006C5BF2"/>
    <w:rsid w:val="006C5C64"/>
    <w:rsid w:val="006C5F6F"/>
    <w:rsid w:val="006C60A9"/>
    <w:rsid w:val="006C62C6"/>
    <w:rsid w:val="006C646A"/>
    <w:rsid w:val="006C64EE"/>
    <w:rsid w:val="006C65FE"/>
    <w:rsid w:val="006C66D0"/>
    <w:rsid w:val="006C670C"/>
    <w:rsid w:val="006C6727"/>
    <w:rsid w:val="006C6774"/>
    <w:rsid w:val="006C68BC"/>
    <w:rsid w:val="006C6973"/>
    <w:rsid w:val="006C6ADC"/>
    <w:rsid w:val="006C6D8C"/>
    <w:rsid w:val="006C6E22"/>
    <w:rsid w:val="006C6F0C"/>
    <w:rsid w:val="006C7886"/>
    <w:rsid w:val="006D0046"/>
    <w:rsid w:val="006D01B1"/>
    <w:rsid w:val="006D01F8"/>
    <w:rsid w:val="006D0993"/>
    <w:rsid w:val="006D0F06"/>
    <w:rsid w:val="006D13CC"/>
    <w:rsid w:val="006D14F6"/>
    <w:rsid w:val="006D188F"/>
    <w:rsid w:val="006D1A4A"/>
    <w:rsid w:val="006D1DE6"/>
    <w:rsid w:val="006D2072"/>
    <w:rsid w:val="006D209F"/>
    <w:rsid w:val="006D21F2"/>
    <w:rsid w:val="006D2434"/>
    <w:rsid w:val="006D252A"/>
    <w:rsid w:val="006D268A"/>
    <w:rsid w:val="006D29E7"/>
    <w:rsid w:val="006D2DDE"/>
    <w:rsid w:val="006D2F72"/>
    <w:rsid w:val="006D30F8"/>
    <w:rsid w:val="006D31A1"/>
    <w:rsid w:val="006D34E2"/>
    <w:rsid w:val="006D3583"/>
    <w:rsid w:val="006D3837"/>
    <w:rsid w:val="006D3928"/>
    <w:rsid w:val="006D3953"/>
    <w:rsid w:val="006D3959"/>
    <w:rsid w:val="006D44A6"/>
    <w:rsid w:val="006D4567"/>
    <w:rsid w:val="006D4789"/>
    <w:rsid w:val="006D48C0"/>
    <w:rsid w:val="006D4C90"/>
    <w:rsid w:val="006D4F2B"/>
    <w:rsid w:val="006D528E"/>
    <w:rsid w:val="006D52E3"/>
    <w:rsid w:val="006D5349"/>
    <w:rsid w:val="006D5792"/>
    <w:rsid w:val="006D58C5"/>
    <w:rsid w:val="006D5A3F"/>
    <w:rsid w:val="006D5CE2"/>
    <w:rsid w:val="006D5CF4"/>
    <w:rsid w:val="006D5FF3"/>
    <w:rsid w:val="006D6000"/>
    <w:rsid w:val="006D617C"/>
    <w:rsid w:val="006D63AC"/>
    <w:rsid w:val="006D6488"/>
    <w:rsid w:val="006D6862"/>
    <w:rsid w:val="006D6C63"/>
    <w:rsid w:val="006D6CAD"/>
    <w:rsid w:val="006D6F17"/>
    <w:rsid w:val="006D7159"/>
    <w:rsid w:val="006D7C90"/>
    <w:rsid w:val="006D7E31"/>
    <w:rsid w:val="006D7F2B"/>
    <w:rsid w:val="006D7F89"/>
    <w:rsid w:val="006D7FE4"/>
    <w:rsid w:val="006E020D"/>
    <w:rsid w:val="006E03E4"/>
    <w:rsid w:val="006E0776"/>
    <w:rsid w:val="006E0A17"/>
    <w:rsid w:val="006E0BEC"/>
    <w:rsid w:val="006E0E24"/>
    <w:rsid w:val="006E143D"/>
    <w:rsid w:val="006E22C7"/>
    <w:rsid w:val="006E252E"/>
    <w:rsid w:val="006E253F"/>
    <w:rsid w:val="006E2819"/>
    <w:rsid w:val="006E289F"/>
    <w:rsid w:val="006E28FA"/>
    <w:rsid w:val="006E2B1B"/>
    <w:rsid w:val="006E2C06"/>
    <w:rsid w:val="006E304D"/>
    <w:rsid w:val="006E3061"/>
    <w:rsid w:val="006E30D4"/>
    <w:rsid w:val="006E3149"/>
    <w:rsid w:val="006E3289"/>
    <w:rsid w:val="006E32AA"/>
    <w:rsid w:val="006E3390"/>
    <w:rsid w:val="006E357A"/>
    <w:rsid w:val="006E3745"/>
    <w:rsid w:val="006E381E"/>
    <w:rsid w:val="006E3A2C"/>
    <w:rsid w:val="006E3BEC"/>
    <w:rsid w:val="006E3C65"/>
    <w:rsid w:val="006E3F43"/>
    <w:rsid w:val="006E40CC"/>
    <w:rsid w:val="006E44AE"/>
    <w:rsid w:val="006E460C"/>
    <w:rsid w:val="006E46D0"/>
    <w:rsid w:val="006E49AB"/>
    <w:rsid w:val="006E4DF5"/>
    <w:rsid w:val="006E4EF9"/>
    <w:rsid w:val="006E4F3E"/>
    <w:rsid w:val="006E4FA1"/>
    <w:rsid w:val="006E508F"/>
    <w:rsid w:val="006E52DD"/>
    <w:rsid w:val="006E5391"/>
    <w:rsid w:val="006E568F"/>
    <w:rsid w:val="006E59DA"/>
    <w:rsid w:val="006E5BBD"/>
    <w:rsid w:val="006E5DAA"/>
    <w:rsid w:val="006E6084"/>
    <w:rsid w:val="006E6156"/>
    <w:rsid w:val="006E6492"/>
    <w:rsid w:val="006E68FB"/>
    <w:rsid w:val="006E69F3"/>
    <w:rsid w:val="006E6BCC"/>
    <w:rsid w:val="006E6C17"/>
    <w:rsid w:val="006E6D9E"/>
    <w:rsid w:val="006E71A9"/>
    <w:rsid w:val="006E71E8"/>
    <w:rsid w:val="006E7452"/>
    <w:rsid w:val="006E747D"/>
    <w:rsid w:val="006E7664"/>
    <w:rsid w:val="006E79B5"/>
    <w:rsid w:val="006E7D1A"/>
    <w:rsid w:val="006E7FE9"/>
    <w:rsid w:val="006F0324"/>
    <w:rsid w:val="006F065C"/>
    <w:rsid w:val="006F0ADB"/>
    <w:rsid w:val="006F0D8F"/>
    <w:rsid w:val="006F0E79"/>
    <w:rsid w:val="006F0EBB"/>
    <w:rsid w:val="006F10AC"/>
    <w:rsid w:val="006F152F"/>
    <w:rsid w:val="006F16A8"/>
    <w:rsid w:val="006F19FA"/>
    <w:rsid w:val="006F1C44"/>
    <w:rsid w:val="006F2089"/>
    <w:rsid w:val="006F22BC"/>
    <w:rsid w:val="006F26A2"/>
    <w:rsid w:val="006F28A5"/>
    <w:rsid w:val="006F29C6"/>
    <w:rsid w:val="006F2CAE"/>
    <w:rsid w:val="006F2DEA"/>
    <w:rsid w:val="006F2E8A"/>
    <w:rsid w:val="006F3160"/>
    <w:rsid w:val="006F31D9"/>
    <w:rsid w:val="006F3458"/>
    <w:rsid w:val="006F3532"/>
    <w:rsid w:val="006F35FC"/>
    <w:rsid w:val="006F36B4"/>
    <w:rsid w:val="006F36BC"/>
    <w:rsid w:val="006F3DB4"/>
    <w:rsid w:val="006F4110"/>
    <w:rsid w:val="006F4112"/>
    <w:rsid w:val="006F4265"/>
    <w:rsid w:val="006F44A4"/>
    <w:rsid w:val="006F4C6A"/>
    <w:rsid w:val="006F4E7A"/>
    <w:rsid w:val="006F5078"/>
    <w:rsid w:val="006F553D"/>
    <w:rsid w:val="006F58CE"/>
    <w:rsid w:val="006F5BAF"/>
    <w:rsid w:val="006F5F19"/>
    <w:rsid w:val="006F600A"/>
    <w:rsid w:val="006F60CD"/>
    <w:rsid w:val="006F6264"/>
    <w:rsid w:val="006F655D"/>
    <w:rsid w:val="006F6568"/>
    <w:rsid w:val="006F68AA"/>
    <w:rsid w:val="006F6A28"/>
    <w:rsid w:val="006F6B44"/>
    <w:rsid w:val="006F6BDB"/>
    <w:rsid w:val="006F7127"/>
    <w:rsid w:val="006F71F5"/>
    <w:rsid w:val="006F72B8"/>
    <w:rsid w:val="006F73EC"/>
    <w:rsid w:val="006F7504"/>
    <w:rsid w:val="006F7697"/>
    <w:rsid w:val="006F7FB7"/>
    <w:rsid w:val="0070011C"/>
    <w:rsid w:val="007003DE"/>
    <w:rsid w:val="0070093C"/>
    <w:rsid w:val="00700A74"/>
    <w:rsid w:val="00700FA4"/>
    <w:rsid w:val="00701188"/>
    <w:rsid w:val="00701605"/>
    <w:rsid w:val="00701B30"/>
    <w:rsid w:val="00701BF0"/>
    <w:rsid w:val="00701CC2"/>
    <w:rsid w:val="00702574"/>
    <w:rsid w:val="00702712"/>
    <w:rsid w:val="00702824"/>
    <w:rsid w:val="007028B0"/>
    <w:rsid w:val="00702A3C"/>
    <w:rsid w:val="00702B0D"/>
    <w:rsid w:val="00703068"/>
    <w:rsid w:val="007031F9"/>
    <w:rsid w:val="00703699"/>
    <w:rsid w:val="00703736"/>
    <w:rsid w:val="00703747"/>
    <w:rsid w:val="0070379D"/>
    <w:rsid w:val="00703B78"/>
    <w:rsid w:val="00703D44"/>
    <w:rsid w:val="00703DE9"/>
    <w:rsid w:val="00703E2D"/>
    <w:rsid w:val="00703F00"/>
    <w:rsid w:val="007041FB"/>
    <w:rsid w:val="007047DD"/>
    <w:rsid w:val="0070492A"/>
    <w:rsid w:val="0070495A"/>
    <w:rsid w:val="007049E1"/>
    <w:rsid w:val="00704A6A"/>
    <w:rsid w:val="00704C98"/>
    <w:rsid w:val="00705018"/>
    <w:rsid w:val="007051E7"/>
    <w:rsid w:val="00705210"/>
    <w:rsid w:val="00705241"/>
    <w:rsid w:val="00705677"/>
    <w:rsid w:val="00705A27"/>
    <w:rsid w:val="00705AFC"/>
    <w:rsid w:val="00705F0B"/>
    <w:rsid w:val="00706061"/>
    <w:rsid w:val="007060C1"/>
    <w:rsid w:val="0070628A"/>
    <w:rsid w:val="00706393"/>
    <w:rsid w:val="007063BB"/>
    <w:rsid w:val="0070642C"/>
    <w:rsid w:val="00706628"/>
    <w:rsid w:val="00706831"/>
    <w:rsid w:val="00706855"/>
    <w:rsid w:val="0070687D"/>
    <w:rsid w:val="007069F9"/>
    <w:rsid w:val="00706B98"/>
    <w:rsid w:val="00706C23"/>
    <w:rsid w:val="00706CA0"/>
    <w:rsid w:val="00706EEE"/>
    <w:rsid w:val="007070D3"/>
    <w:rsid w:val="007072C7"/>
    <w:rsid w:val="007072D7"/>
    <w:rsid w:val="00707320"/>
    <w:rsid w:val="00707565"/>
    <w:rsid w:val="00707C17"/>
    <w:rsid w:val="00707C5F"/>
    <w:rsid w:val="00707D92"/>
    <w:rsid w:val="00707E8A"/>
    <w:rsid w:val="00710031"/>
    <w:rsid w:val="0071026B"/>
    <w:rsid w:val="007102F7"/>
    <w:rsid w:val="0071033B"/>
    <w:rsid w:val="007105A3"/>
    <w:rsid w:val="00710848"/>
    <w:rsid w:val="007109BC"/>
    <w:rsid w:val="00710D46"/>
    <w:rsid w:val="00710DC2"/>
    <w:rsid w:val="00710F7F"/>
    <w:rsid w:val="0071106A"/>
    <w:rsid w:val="0071111C"/>
    <w:rsid w:val="00711147"/>
    <w:rsid w:val="007115BC"/>
    <w:rsid w:val="007118E6"/>
    <w:rsid w:val="00711972"/>
    <w:rsid w:val="00711974"/>
    <w:rsid w:val="00711D53"/>
    <w:rsid w:val="00711EB7"/>
    <w:rsid w:val="00711FA0"/>
    <w:rsid w:val="00711FD6"/>
    <w:rsid w:val="00712045"/>
    <w:rsid w:val="0071266C"/>
    <w:rsid w:val="00712674"/>
    <w:rsid w:val="00712851"/>
    <w:rsid w:val="00712A43"/>
    <w:rsid w:val="00712DBB"/>
    <w:rsid w:val="0071321C"/>
    <w:rsid w:val="007137F1"/>
    <w:rsid w:val="00713C14"/>
    <w:rsid w:val="00713DAC"/>
    <w:rsid w:val="00713E6C"/>
    <w:rsid w:val="00714050"/>
    <w:rsid w:val="00714118"/>
    <w:rsid w:val="00714694"/>
    <w:rsid w:val="0071471F"/>
    <w:rsid w:val="00714B91"/>
    <w:rsid w:val="007150AB"/>
    <w:rsid w:val="007151E1"/>
    <w:rsid w:val="007152FD"/>
    <w:rsid w:val="007153B0"/>
    <w:rsid w:val="0071570E"/>
    <w:rsid w:val="007157D1"/>
    <w:rsid w:val="007159D6"/>
    <w:rsid w:val="00715B75"/>
    <w:rsid w:val="0071648B"/>
    <w:rsid w:val="00716525"/>
    <w:rsid w:val="0071663D"/>
    <w:rsid w:val="0071683C"/>
    <w:rsid w:val="00716937"/>
    <w:rsid w:val="00716A45"/>
    <w:rsid w:val="00716A5D"/>
    <w:rsid w:val="00716A77"/>
    <w:rsid w:val="00716BA4"/>
    <w:rsid w:val="00716E9A"/>
    <w:rsid w:val="0071734B"/>
    <w:rsid w:val="0071748F"/>
    <w:rsid w:val="007175BC"/>
    <w:rsid w:val="00717BBB"/>
    <w:rsid w:val="00717C92"/>
    <w:rsid w:val="00717D7C"/>
    <w:rsid w:val="0072002A"/>
    <w:rsid w:val="00720360"/>
    <w:rsid w:val="0072036D"/>
    <w:rsid w:val="00720973"/>
    <w:rsid w:val="00720B59"/>
    <w:rsid w:val="00720E1A"/>
    <w:rsid w:val="0072103B"/>
    <w:rsid w:val="00721182"/>
    <w:rsid w:val="00721203"/>
    <w:rsid w:val="007213A3"/>
    <w:rsid w:val="007217DB"/>
    <w:rsid w:val="00721D6E"/>
    <w:rsid w:val="00721EDD"/>
    <w:rsid w:val="00722155"/>
    <w:rsid w:val="007223BA"/>
    <w:rsid w:val="0072276E"/>
    <w:rsid w:val="007227F3"/>
    <w:rsid w:val="00722FC6"/>
    <w:rsid w:val="007230C1"/>
    <w:rsid w:val="0072327A"/>
    <w:rsid w:val="007237E4"/>
    <w:rsid w:val="00723832"/>
    <w:rsid w:val="00723876"/>
    <w:rsid w:val="00723B83"/>
    <w:rsid w:val="00723C29"/>
    <w:rsid w:val="00723DF8"/>
    <w:rsid w:val="00723E03"/>
    <w:rsid w:val="00723EFE"/>
    <w:rsid w:val="00723F3B"/>
    <w:rsid w:val="00724400"/>
    <w:rsid w:val="00724498"/>
    <w:rsid w:val="00724855"/>
    <w:rsid w:val="00724B18"/>
    <w:rsid w:val="00724DE3"/>
    <w:rsid w:val="00724F71"/>
    <w:rsid w:val="007250BA"/>
    <w:rsid w:val="007252D4"/>
    <w:rsid w:val="00725387"/>
    <w:rsid w:val="0072543D"/>
    <w:rsid w:val="0072550F"/>
    <w:rsid w:val="0072575E"/>
    <w:rsid w:val="00725760"/>
    <w:rsid w:val="00725D80"/>
    <w:rsid w:val="007261DB"/>
    <w:rsid w:val="00726486"/>
    <w:rsid w:val="007264E2"/>
    <w:rsid w:val="007266FE"/>
    <w:rsid w:val="00726C06"/>
    <w:rsid w:val="00726CC7"/>
    <w:rsid w:val="00726CCD"/>
    <w:rsid w:val="00726E66"/>
    <w:rsid w:val="0072718B"/>
    <w:rsid w:val="007272D4"/>
    <w:rsid w:val="0072762E"/>
    <w:rsid w:val="00727A8D"/>
    <w:rsid w:val="00727B53"/>
    <w:rsid w:val="0073034E"/>
    <w:rsid w:val="007308FE"/>
    <w:rsid w:val="00730BCF"/>
    <w:rsid w:val="0073104F"/>
    <w:rsid w:val="00731105"/>
    <w:rsid w:val="0073117C"/>
    <w:rsid w:val="00731197"/>
    <w:rsid w:val="00731AF0"/>
    <w:rsid w:val="00731BC1"/>
    <w:rsid w:val="00731FC3"/>
    <w:rsid w:val="00732056"/>
    <w:rsid w:val="00732065"/>
    <w:rsid w:val="0073229D"/>
    <w:rsid w:val="00732609"/>
    <w:rsid w:val="0073269B"/>
    <w:rsid w:val="00732AA4"/>
    <w:rsid w:val="00732B77"/>
    <w:rsid w:val="007332F8"/>
    <w:rsid w:val="007333C0"/>
    <w:rsid w:val="00733644"/>
    <w:rsid w:val="0073398F"/>
    <w:rsid w:val="00733DF0"/>
    <w:rsid w:val="007344C2"/>
    <w:rsid w:val="0073450F"/>
    <w:rsid w:val="00734E43"/>
    <w:rsid w:val="00734F00"/>
    <w:rsid w:val="007357D2"/>
    <w:rsid w:val="00735859"/>
    <w:rsid w:val="00735A9A"/>
    <w:rsid w:val="00735AB7"/>
    <w:rsid w:val="00735CD1"/>
    <w:rsid w:val="00736083"/>
    <w:rsid w:val="0073631A"/>
    <w:rsid w:val="007363C3"/>
    <w:rsid w:val="007364E2"/>
    <w:rsid w:val="007365BA"/>
    <w:rsid w:val="00736B1C"/>
    <w:rsid w:val="00737A0C"/>
    <w:rsid w:val="00737B4D"/>
    <w:rsid w:val="00737F82"/>
    <w:rsid w:val="00737FA9"/>
    <w:rsid w:val="00740713"/>
    <w:rsid w:val="007409BA"/>
    <w:rsid w:val="00740B2D"/>
    <w:rsid w:val="00740B35"/>
    <w:rsid w:val="00740E39"/>
    <w:rsid w:val="00740F69"/>
    <w:rsid w:val="00741032"/>
    <w:rsid w:val="007412CB"/>
    <w:rsid w:val="007413E8"/>
    <w:rsid w:val="00741476"/>
    <w:rsid w:val="0074167A"/>
    <w:rsid w:val="0074176C"/>
    <w:rsid w:val="0074187A"/>
    <w:rsid w:val="00741A12"/>
    <w:rsid w:val="00741A58"/>
    <w:rsid w:val="0074212A"/>
    <w:rsid w:val="00742237"/>
    <w:rsid w:val="00742280"/>
    <w:rsid w:val="007425F3"/>
    <w:rsid w:val="007427B1"/>
    <w:rsid w:val="00742836"/>
    <w:rsid w:val="007429FC"/>
    <w:rsid w:val="00742A2A"/>
    <w:rsid w:val="00742D1F"/>
    <w:rsid w:val="00742F41"/>
    <w:rsid w:val="007430D1"/>
    <w:rsid w:val="007431B8"/>
    <w:rsid w:val="0074373E"/>
    <w:rsid w:val="0074387F"/>
    <w:rsid w:val="00743D48"/>
    <w:rsid w:val="00743F5D"/>
    <w:rsid w:val="0074402B"/>
    <w:rsid w:val="007442F9"/>
    <w:rsid w:val="0074477E"/>
    <w:rsid w:val="00744839"/>
    <w:rsid w:val="00744EC9"/>
    <w:rsid w:val="00744FB7"/>
    <w:rsid w:val="0074507A"/>
    <w:rsid w:val="007452A2"/>
    <w:rsid w:val="00745622"/>
    <w:rsid w:val="00745675"/>
    <w:rsid w:val="00745FD7"/>
    <w:rsid w:val="00746076"/>
    <w:rsid w:val="00746A59"/>
    <w:rsid w:val="00746D27"/>
    <w:rsid w:val="0074702F"/>
    <w:rsid w:val="00747267"/>
    <w:rsid w:val="007472A3"/>
    <w:rsid w:val="007472DB"/>
    <w:rsid w:val="00747682"/>
    <w:rsid w:val="007477BB"/>
    <w:rsid w:val="00747844"/>
    <w:rsid w:val="00747A69"/>
    <w:rsid w:val="00750422"/>
    <w:rsid w:val="007505E3"/>
    <w:rsid w:val="007505FA"/>
    <w:rsid w:val="00750B7E"/>
    <w:rsid w:val="00750EBC"/>
    <w:rsid w:val="00750EC9"/>
    <w:rsid w:val="00750F29"/>
    <w:rsid w:val="007514EA"/>
    <w:rsid w:val="007516A4"/>
    <w:rsid w:val="007516F4"/>
    <w:rsid w:val="00751716"/>
    <w:rsid w:val="00751729"/>
    <w:rsid w:val="00751991"/>
    <w:rsid w:val="00751BAB"/>
    <w:rsid w:val="00751F4E"/>
    <w:rsid w:val="00752202"/>
    <w:rsid w:val="0075253F"/>
    <w:rsid w:val="007527A6"/>
    <w:rsid w:val="0075285C"/>
    <w:rsid w:val="007528FE"/>
    <w:rsid w:val="00752901"/>
    <w:rsid w:val="00752903"/>
    <w:rsid w:val="00752993"/>
    <w:rsid w:val="00752BAE"/>
    <w:rsid w:val="00752D2B"/>
    <w:rsid w:val="00752FB9"/>
    <w:rsid w:val="007530DE"/>
    <w:rsid w:val="00753281"/>
    <w:rsid w:val="0075339B"/>
    <w:rsid w:val="007533D9"/>
    <w:rsid w:val="0075361E"/>
    <w:rsid w:val="00753668"/>
    <w:rsid w:val="00753D4C"/>
    <w:rsid w:val="00754940"/>
    <w:rsid w:val="00754B44"/>
    <w:rsid w:val="00754BB6"/>
    <w:rsid w:val="00754D27"/>
    <w:rsid w:val="00754F0F"/>
    <w:rsid w:val="00755100"/>
    <w:rsid w:val="0075518E"/>
    <w:rsid w:val="00755AAE"/>
    <w:rsid w:val="00755F84"/>
    <w:rsid w:val="007563C5"/>
    <w:rsid w:val="0075651B"/>
    <w:rsid w:val="0075669D"/>
    <w:rsid w:val="00756806"/>
    <w:rsid w:val="00756A59"/>
    <w:rsid w:val="00756D92"/>
    <w:rsid w:val="00756E6B"/>
    <w:rsid w:val="0075713C"/>
    <w:rsid w:val="00757529"/>
    <w:rsid w:val="007575B0"/>
    <w:rsid w:val="007575DB"/>
    <w:rsid w:val="0075777F"/>
    <w:rsid w:val="00757796"/>
    <w:rsid w:val="00757CFA"/>
    <w:rsid w:val="00757EFA"/>
    <w:rsid w:val="00757FA8"/>
    <w:rsid w:val="00760185"/>
    <w:rsid w:val="00760477"/>
    <w:rsid w:val="00760962"/>
    <w:rsid w:val="00760BDE"/>
    <w:rsid w:val="00760C12"/>
    <w:rsid w:val="0076129D"/>
    <w:rsid w:val="00761407"/>
    <w:rsid w:val="0076155F"/>
    <w:rsid w:val="007615B0"/>
    <w:rsid w:val="00761622"/>
    <w:rsid w:val="007617ED"/>
    <w:rsid w:val="00761968"/>
    <w:rsid w:val="007619F1"/>
    <w:rsid w:val="00761D06"/>
    <w:rsid w:val="00762347"/>
    <w:rsid w:val="0076243D"/>
    <w:rsid w:val="00762505"/>
    <w:rsid w:val="00762758"/>
    <w:rsid w:val="0076293D"/>
    <w:rsid w:val="00762AE2"/>
    <w:rsid w:val="00762B2E"/>
    <w:rsid w:val="00762CB1"/>
    <w:rsid w:val="00762E92"/>
    <w:rsid w:val="00762F30"/>
    <w:rsid w:val="007633C5"/>
    <w:rsid w:val="007636ED"/>
    <w:rsid w:val="00763744"/>
    <w:rsid w:val="00763CF8"/>
    <w:rsid w:val="00763E46"/>
    <w:rsid w:val="00763EBF"/>
    <w:rsid w:val="0076425D"/>
    <w:rsid w:val="00764434"/>
    <w:rsid w:val="00764592"/>
    <w:rsid w:val="0076475C"/>
    <w:rsid w:val="00764AFF"/>
    <w:rsid w:val="00764B9E"/>
    <w:rsid w:val="00764DFA"/>
    <w:rsid w:val="00764F0F"/>
    <w:rsid w:val="00764F95"/>
    <w:rsid w:val="00764FFE"/>
    <w:rsid w:val="00765526"/>
    <w:rsid w:val="00765D8D"/>
    <w:rsid w:val="00765E97"/>
    <w:rsid w:val="00765EF2"/>
    <w:rsid w:val="00766443"/>
    <w:rsid w:val="00766AA4"/>
    <w:rsid w:val="00767087"/>
    <w:rsid w:val="0076784A"/>
    <w:rsid w:val="00767B41"/>
    <w:rsid w:val="00767BD0"/>
    <w:rsid w:val="0077006E"/>
    <w:rsid w:val="007700CE"/>
    <w:rsid w:val="00770123"/>
    <w:rsid w:val="00770554"/>
    <w:rsid w:val="007706E1"/>
    <w:rsid w:val="00770A38"/>
    <w:rsid w:val="00770EB8"/>
    <w:rsid w:val="007710BC"/>
    <w:rsid w:val="0077145B"/>
    <w:rsid w:val="00771806"/>
    <w:rsid w:val="0077194F"/>
    <w:rsid w:val="0077196C"/>
    <w:rsid w:val="00771B45"/>
    <w:rsid w:val="00772045"/>
    <w:rsid w:val="0077211A"/>
    <w:rsid w:val="007722D5"/>
    <w:rsid w:val="007723CF"/>
    <w:rsid w:val="0077287D"/>
    <w:rsid w:val="00772A8E"/>
    <w:rsid w:val="00772B5A"/>
    <w:rsid w:val="00772CFA"/>
    <w:rsid w:val="00773050"/>
    <w:rsid w:val="00773070"/>
    <w:rsid w:val="00773193"/>
    <w:rsid w:val="00773A8D"/>
    <w:rsid w:val="00773E0E"/>
    <w:rsid w:val="00773EFD"/>
    <w:rsid w:val="0077456F"/>
    <w:rsid w:val="007745E0"/>
    <w:rsid w:val="0077461E"/>
    <w:rsid w:val="00774741"/>
    <w:rsid w:val="00774784"/>
    <w:rsid w:val="00774884"/>
    <w:rsid w:val="00774A32"/>
    <w:rsid w:val="00774C6A"/>
    <w:rsid w:val="00774CCB"/>
    <w:rsid w:val="0077529F"/>
    <w:rsid w:val="0077534D"/>
    <w:rsid w:val="0077538D"/>
    <w:rsid w:val="00775473"/>
    <w:rsid w:val="007755A1"/>
    <w:rsid w:val="00775715"/>
    <w:rsid w:val="00775A10"/>
    <w:rsid w:val="0077635F"/>
    <w:rsid w:val="007763F2"/>
    <w:rsid w:val="00776557"/>
    <w:rsid w:val="007766A9"/>
    <w:rsid w:val="0077685C"/>
    <w:rsid w:val="00776920"/>
    <w:rsid w:val="00776EBD"/>
    <w:rsid w:val="00776F5C"/>
    <w:rsid w:val="00776FA8"/>
    <w:rsid w:val="007775D6"/>
    <w:rsid w:val="00777CAE"/>
    <w:rsid w:val="00777CF9"/>
    <w:rsid w:val="0078013D"/>
    <w:rsid w:val="0078062D"/>
    <w:rsid w:val="0078064E"/>
    <w:rsid w:val="00780A69"/>
    <w:rsid w:val="00780A70"/>
    <w:rsid w:val="00780B72"/>
    <w:rsid w:val="00780BC4"/>
    <w:rsid w:val="00780C9D"/>
    <w:rsid w:val="00780D20"/>
    <w:rsid w:val="00780E17"/>
    <w:rsid w:val="00780F7A"/>
    <w:rsid w:val="0078118D"/>
    <w:rsid w:val="00781268"/>
    <w:rsid w:val="0078173F"/>
    <w:rsid w:val="0078184A"/>
    <w:rsid w:val="007819F9"/>
    <w:rsid w:val="00781BF6"/>
    <w:rsid w:val="00781D75"/>
    <w:rsid w:val="00781E00"/>
    <w:rsid w:val="0078212F"/>
    <w:rsid w:val="0078239C"/>
    <w:rsid w:val="0078247A"/>
    <w:rsid w:val="00782A48"/>
    <w:rsid w:val="00782BF5"/>
    <w:rsid w:val="00782C68"/>
    <w:rsid w:val="0078312D"/>
    <w:rsid w:val="0078325B"/>
    <w:rsid w:val="00783749"/>
    <w:rsid w:val="00783A1D"/>
    <w:rsid w:val="00783A28"/>
    <w:rsid w:val="00783BAC"/>
    <w:rsid w:val="00783DF5"/>
    <w:rsid w:val="00783F97"/>
    <w:rsid w:val="00784037"/>
    <w:rsid w:val="00784671"/>
    <w:rsid w:val="0078469D"/>
    <w:rsid w:val="0078487A"/>
    <w:rsid w:val="00784ADB"/>
    <w:rsid w:val="0078500B"/>
    <w:rsid w:val="007851A2"/>
    <w:rsid w:val="00785299"/>
    <w:rsid w:val="0078545A"/>
    <w:rsid w:val="0078571B"/>
    <w:rsid w:val="007857E3"/>
    <w:rsid w:val="00785950"/>
    <w:rsid w:val="00785B1B"/>
    <w:rsid w:val="00785E35"/>
    <w:rsid w:val="00785EB2"/>
    <w:rsid w:val="00785F2E"/>
    <w:rsid w:val="0078633C"/>
    <w:rsid w:val="00786367"/>
    <w:rsid w:val="00786788"/>
    <w:rsid w:val="0078690E"/>
    <w:rsid w:val="0078717C"/>
    <w:rsid w:val="007871F3"/>
    <w:rsid w:val="0078721C"/>
    <w:rsid w:val="00787567"/>
    <w:rsid w:val="0078756E"/>
    <w:rsid w:val="00787762"/>
    <w:rsid w:val="0078779E"/>
    <w:rsid w:val="00787843"/>
    <w:rsid w:val="00787A4C"/>
    <w:rsid w:val="00787EED"/>
    <w:rsid w:val="00790064"/>
    <w:rsid w:val="00790067"/>
    <w:rsid w:val="007904C0"/>
    <w:rsid w:val="007905A2"/>
    <w:rsid w:val="007907D0"/>
    <w:rsid w:val="0079084F"/>
    <w:rsid w:val="00790AB6"/>
    <w:rsid w:val="00790BB1"/>
    <w:rsid w:val="00790D42"/>
    <w:rsid w:val="007910C4"/>
    <w:rsid w:val="007911BD"/>
    <w:rsid w:val="0079171A"/>
    <w:rsid w:val="00791750"/>
    <w:rsid w:val="00791C84"/>
    <w:rsid w:val="00791D64"/>
    <w:rsid w:val="00791D99"/>
    <w:rsid w:val="00791E9E"/>
    <w:rsid w:val="00791EE2"/>
    <w:rsid w:val="0079230A"/>
    <w:rsid w:val="00792501"/>
    <w:rsid w:val="0079259C"/>
    <w:rsid w:val="00792949"/>
    <w:rsid w:val="007929B1"/>
    <w:rsid w:val="00792B33"/>
    <w:rsid w:val="00792BDD"/>
    <w:rsid w:val="00792C6F"/>
    <w:rsid w:val="00792CF7"/>
    <w:rsid w:val="00792D9D"/>
    <w:rsid w:val="00792DE0"/>
    <w:rsid w:val="00792E3C"/>
    <w:rsid w:val="00792FEF"/>
    <w:rsid w:val="00793543"/>
    <w:rsid w:val="007935F3"/>
    <w:rsid w:val="0079374F"/>
    <w:rsid w:val="0079383F"/>
    <w:rsid w:val="007939ED"/>
    <w:rsid w:val="00793AF1"/>
    <w:rsid w:val="00793D65"/>
    <w:rsid w:val="0079400B"/>
    <w:rsid w:val="007940CA"/>
    <w:rsid w:val="00794238"/>
    <w:rsid w:val="00794499"/>
    <w:rsid w:val="00794655"/>
    <w:rsid w:val="00794A1C"/>
    <w:rsid w:val="00794CA9"/>
    <w:rsid w:val="00794DD3"/>
    <w:rsid w:val="00795030"/>
    <w:rsid w:val="00795820"/>
    <w:rsid w:val="00795B20"/>
    <w:rsid w:val="00795B64"/>
    <w:rsid w:val="00795C19"/>
    <w:rsid w:val="00795DB3"/>
    <w:rsid w:val="00795EFC"/>
    <w:rsid w:val="00796479"/>
    <w:rsid w:val="00796A49"/>
    <w:rsid w:val="00796A60"/>
    <w:rsid w:val="00796DDE"/>
    <w:rsid w:val="00796FA0"/>
    <w:rsid w:val="00797411"/>
    <w:rsid w:val="007976FF"/>
    <w:rsid w:val="00797783"/>
    <w:rsid w:val="007977FC"/>
    <w:rsid w:val="00797CC7"/>
    <w:rsid w:val="007A0418"/>
    <w:rsid w:val="007A0939"/>
    <w:rsid w:val="007A0CAE"/>
    <w:rsid w:val="007A1241"/>
    <w:rsid w:val="007A135C"/>
    <w:rsid w:val="007A13D1"/>
    <w:rsid w:val="007A1409"/>
    <w:rsid w:val="007A1557"/>
    <w:rsid w:val="007A1629"/>
    <w:rsid w:val="007A18FA"/>
    <w:rsid w:val="007A1D36"/>
    <w:rsid w:val="007A1F27"/>
    <w:rsid w:val="007A2005"/>
    <w:rsid w:val="007A2201"/>
    <w:rsid w:val="007A287D"/>
    <w:rsid w:val="007A2A17"/>
    <w:rsid w:val="007A2A87"/>
    <w:rsid w:val="007A2A91"/>
    <w:rsid w:val="007A2C7E"/>
    <w:rsid w:val="007A2EF0"/>
    <w:rsid w:val="007A2FE4"/>
    <w:rsid w:val="007A33C4"/>
    <w:rsid w:val="007A38A3"/>
    <w:rsid w:val="007A38AE"/>
    <w:rsid w:val="007A3951"/>
    <w:rsid w:val="007A3A6A"/>
    <w:rsid w:val="007A4059"/>
    <w:rsid w:val="007A41EE"/>
    <w:rsid w:val="007A48ED"/>
    <w:rsid w:val="007A4934"/>
    <w:rsid w:val="007A4D23"/>
    <w:rsid w:val="007A4E72"/>
    <w:rsid w:val="007A50D3"/>
    <w:rsid w:val="007A50DD"/>
    <w:rsid w:val="007A54FC"/>
    <w:rsid w:val="007A591F"/>
    <w:rsid w:val="007A5E18"/>
    <w:rsid w:val="007A5F2A"/>
    <w:rsid w:val="007A6246"/>
    <w:rsid w:val="007A64B4"/>
    <w:rsid w:val="007A6703"/>
    <w:rsid w:val="007A68E5"/>
    <w:rsid w:val="007A6AF7"/>
    <w:rsid w:val="007A6EBA"/>
    <w:rsid w:val="007A72BE"/>
    <w:rsid w:val="007A74A8"/>
    <w:rsid w:val="007A7948"/>
    <w:rsid w:val="007A7AF9"/>
    <w:rsid w:val="007A7F11"/>
    <w:rsid w:val="007B0013"/>
    <w:rsid w:val="007B0105"/>
    <w:rsid w:val="007B0C80"/>
    <w:rsid w:val="007B0D03"/>
    <w:rsid w:val="007B0F97"/>
    <w:rsid w:val="007B124C"/>
    <w:rsid w:val="007B136B"/>
    <w:rsid w:val="007B15DF"/>
    <w:rsid w:val="007B17E2"/>
    <w:rsid w:val="007B1D80"/>
    <w:rsid w:val="007B1E48"/>
    <w:rsid w:val="007B1FE1"/>
    <w:rsid w:val="007B209D"/>
    <w:rsid w:val="007B20E9"/>
    <w:rsid w:val="007B220F"/>
    <w:rsid w:val="007B22BB"/>
    <w:rsid w:val="007B24C5"/>
    <w:rsid w:val="007B259D"/>
    <w:rsid w:val="007B2651"/>
    <w:rsid w:val="007B2BD0"/>
    <w:rsid w:val="007B2CE6"/>
    <w:rsid w:val="007B2EFB"/>
    <w:rsid w:val="007B336F"/>
    <w:rsid w:val="007B386A"/>
    <w:rsid w:val="007B387B"/>
    <w:rsid w:val="007B39B5"/>
    <w:rsid w:val="007B3A1F"/>
    <w:rsid w:val="007B3CCE"/>
    <w:rsid w:val="007B3D45"/>
    <w:rsid w:val="007B4030"/>
    <w:rsid w:val="007B407E"/>
    <w:rsid w:val="007B417D"/>
    <w:rsid w:val="007B44C1"/>
    <w:rsid w:val="007B457E"/>
    <w:rsid w:val="007B45E7"/>
    <w:rsid w:val="007B46E6"/>
    <w:rsid w:val="007B4801"/>
    <w:rsid w:val="007B4E62"/>
    <w:rsid w:val="007B4F71"/>
    <w:rsid w:val="007B4F8F"/>
    <w:rsid w:val="007B55E5"/>
    <w:rsid w:val="007B569E"/>
    <w:rsid w:val="007B5B8C"/>
    <w:rsid w:val="007B5F6F"/>
    <w:rsid w:val="007B609F"/>
    <w:rsid w:val="007B6127"/>
    <w:rsid w:val="007B61B4"/>
    <w:rsid w:val="007B625B"/>
    <w:rsid w:val="007B65DF"/>
    <w:rsid w:val="007B68E0"/>
    <w:rsid w:val="007B690C"/>
    <w:rsid w:val="007B6AE2"/>
    <w:rsid w:val="007B6B78"/>
    <w:rsid w:val="007B6D73"/>
    <w:rsid w:val="007B6D77"/>
    <w:rsid w:val="007B6E4A"/>
    <w:rsid w:val="007B6E99"/>
    <w:rsid w:val="007B71FE"/>
    <w:rsid w:val="007B75DE"/>
    <w:rsid w:val="007C046A"/>
    <w:rsid w:val="007C090A"/>
    <w:rsid w:val="007C0940"/>
    <w:rsid w:val="007C0A07"/>
    <w:rsid w:val="007C0CCE"/>
    <w:rsid w:val="007C0DF1"/>
    <w:rsid w:val="007C0E13"/>
    <w:rsid w:val="007C0FE3"/>
    <w:rsid w:val="007C1258"/>
    <w:rsid w:val="007C166A"/>
    <w:rsid w:val="007C1BED"/>
    <w:rsid w:val="007C1D04"/>
    <w:rsid w:val="007C1EBB"/>
    <w:rsid w:val="007C202F"/>
    <w:rsid w:val="007C2160"/>
    <w:rsid w:val="007C2719"/>
    <w:rsid w:val="007C2988"/>
    <w:rsid w:val="007C2DF4"/>
    <w:rsid w:val="007C2EB9"/>
    <w:rsid w:val="007C3BE2"/>
    <w:rsid w:val="007C3FB5"/>
    <w:rsid w:val="007C4179"/>
    <w:rsid w:val="007C4366"/>
    <w:rsid w:val="007C43C1"/>
    <w:rsid w:val="007C45B1"/>
    <w:rsid w:val="007C47D4"/>
    <w:rsid w:val="007C47E6"/>
    <w:rsid w:val="007C492B"/>
    <w:rsid w:val="007C4A85"/>
    <w:rsid w:val="007C4D42"/>
    <w:rsid w:val="007C4FAC"/>
    <w:rsid w:val="007C5449"/>
    <w:rsid w:val="007C5688"/>
    <w:rsid w:val="007C59A1"/>
    <w:rsid w:val="007C5A08"/>
    <w:rsid w:val="007C5A42"/>
    <w:rsid w:val="007C5F74"/>
    <w:rsid w:val="007C5FAD"/>
    <w:rsid w:val="007C65E1"/>
    <w:rsid w:val="007C6662"/>
    <w:rsid w:val="007C68ED"/>
    <w:rsid w:val="007C6EAE"/>
    <w:rsid w:val="007C728D"/>
    <w:rsid w:val="007C79E9"/>
    <w:rsid w:val="007C7D35"/>
    <w:rsid w:val="007D0309"/>
    <w:rsid w:val="007D0885"/>
    <w:rsid w:val="007D089E"/>
    <w:rsid w:val="007D09B9"/>
    <w:rsid w:val="007D0CF2"/>
    <w:rsid w:val="007D1044"/>
    <w:rsid w:val="007D124B"/>
    <w:rsid w:val="007D1457"/>
    <w:rsid w:val="007D17C7"/>
    <w:rsid w:val="007D22E4"/>
    <w:rsid w:val="007D265B"/>
    <w:rsid w:val="007D2CAB"/>
    <w:rsid w:val="007D2CE9"/>
    <w:rsid w:val="007D2DF2"/>
    <w:rsid w:val="007D305A"/>
    <w:rsid w:val="007D30C8"/>
    <w:rsid w:val="007D33E7"/>
    <w:rsid w:val="007D3860"/>
    <w:rsid w:val="007D3E63"/>
    <w:rsid w:val="007D3E79"/>
    <w:rsid w:val="007D3F01"/>
    <w:rsid w:val="007D4234"/>
    <w:rsid w:val="007D43FC"/>
    <w:rsid w:val="007D4715"/>
    <w:rsid w:val="007D4AE6"/>
    <w:rsid w:val="007D4E4B"/>
    <w:rsid w:val="007D4E8E"/>
    <w:rsid w:val="007D5111"/>
    <w:rsid w:val="007D53CD"/>
    <w:rsid w:val="007D54BC"/>
    <w:rsid w:val="007D59D4"/>
    <w:rsid w:val="007D5C30"/>
    <w:rsid w:val="007D61B3"/>
    <w:rsid w:val="007D61D2"/>
    <w:rsid w:val="007D6398"/>
    <w:rsid w:val="007D63AD"/>
    <w:rsid w:val="007D647A"/>
    <w:rsid w:val="007D65D4"/>
    <w:rsid w:val="007D660A"/>
    <w:rsid w:val="007D6DF4"/>
    <w:rsid w:val="007D6F23"/>
    <w:rsid w:val="007D70C3"/>
    <w:rsid w:val="007D711C"/>
    <w:rsid w:val="007D79EA"/>
    <w:rsid w:val="007D7A2C"/>
    <w:rsid w:val="007D7B32"/>
    <w:rsid w:val="007D7BCF"/>
    <w:rsid w:val="007D7F0D"/>
    <w:rsid w:val="007E04BD"/>
    <w:rsid w:val="007E05C6"/>
    <w:rsid w:val="007E0907"/>
    <w:rsid w:val="007E0A1F"/>
    <w:rsid w:val="007E0A3D"/>
    <w:rsid w:val="007E0BB6"/>
    <w:rsid w:val="007E0C96"/>
    <w:rsid w:val="007E0ECF"/>
    <w:rsid w:val="007E1063"/>
    <w:rsid w:val="007E1B87"/>
    <w:rsid w:val="007E1EB0"/>
    <w:rsid w:val="007E2150"/>
    <w:rsid w:val="007E220E"/>
    <w:rsid w:val="007E2234"/>
    <w:rsid w:val="007E22D2"/>
    <w:rsid w:val="007E22D8"/>
    <w:rsid w:val="007E2749"/>
    <w:rsid w:val="007E29F5"/>
    <w:rsid w:val="007E2B4C"/>
    <w:rsid w:val="007E2E9A"/>
    <w:rsid w:val="007E337B"/>
    <w:rsid w:val="007E3D0B"/>
    <w:rsid w:val="007E3DFC"/>
    <w:rsid w:val="007E3FB5"/>
    <w:rsid w:val="007E4738"/>
    <w:rsid w:val="007E4D0C"/>
    <w:rsid w:val="007E4FB3"/>
    <w:rsid w:val="007E538E"/>
    <w:rsid w:val="007E5637"/>
    <w:rsid w:val="007E5AFF"/>
    <w:rsid w:val="007E5D8A"/>
    <w:rsid w:val="007E6292"/>
    <w:rsid w:val="007E69E1"/>
    <w:rsid w:val="007E6AB4"/>
    <w:rsid w:val="007E6BE0"/>
    <w:rsid w:val="007E6E26"/>
    <w:rsid w:val="007E7127"/>
    <w:rsid w:val="007E7948"/>
    <w:rsid w:val="007E7C11"/>
    <w:rsid w:val="007E7D97"/>
    <w:rsid w:val="007E7EB7"/>
    <w:rsid w:val="007F00DF"/>
    <w:rsid w:val="007F0620"/>
    <w:rsid w:val="007F0A0D"/>
    <w:rsid w:val="007F0A5F"/>
    <w:rsid w:val="007F1006"/>
    <w:rsid w:val="007F1388"/>
    <w:rsid w:val="007F14A0"/>
    <w:rsid w:val="007F14B4"/>
    <w:rsid w:val="007F18AD"/>
    <w:rsid w:val="007F1ABE"/>
    <w:rsid w:val="007F1AF1"/>
    <w:rsid w:val="007F1B7A"/>
    <w:rsid w:val="007F1DA0"/>
    <w:rsid w:val="007F2106"/>
    <w:rsid w:val="007F2603"/>
    <w:rsid w:val="007F2610"/>
    <w:rsid w:val="007F2A18"/>
    <w:rsid w:val="007F2A38"/>
    <w:rsid w:val="007F2B43"/>
    <w:rsid w:val="007F2F85"/>
    <w:rsid w:val="007F30E6"/>
    <w:rsid w:val="007F3111"/>
    <w:rsid w:val="007F3244"/>
    <w:rsid w:val="007F3780"/>
    <w:rsid w:val="007F37A2"/>
    <w:rsid w:val="007F39A8"/>
    <w:rsid w:val="007F40C3"/>
    <w:rsid w:val="007F474C"/>
    <w:rsid w:val="007F4EB9"/>
    <w:rsid w:val="007F4FC2"/>
    <w:rsid w:val="007F5011"/>
    <w:rsid w:val="007F51E2"/>
    <w:rsid w:val="007F51ED"/>
    <w:rsid w:val="007F56A3"/>
    <w:rsid w:val="007F5B28"/>
    <w:rsid w:val="007F5E94"/>
    <w:rsid w:val="007F60CF"/>
    <w:rsid w:val="007F62B2"/>
    <w:rsid w:val="007F62BB"/>
    <w:rsid w:val="007F62E7"/>
    <w:rsid w:val="007F66AF"/>
    <w:rsid w:val="007F686C"/>
    <w:rsid w:val="007F6AD1"/>
    <w:rsid w:val="007F6C18"/>
    <w:rsid w:val="007F72E1"/>
    <w:rsid w:val="007F7685"/>
    <w:rsid w:val="007F793C"/>
    <w:rsid w:val="007F7F08"/>
    <w:rsid w:val="008002C3"/>
    <w:rsid w:val="008002E6"/>
    <w:rsid w:val="00800807"/>
    <w:rsid w:val="00801341"/>
    <w:rsid w:val="00801457"/>
    <w:rsid w:val="008014A3"/>
    <w:rsid w:val="008015B0"/>
    <w:rsid w:val="008015FF"/>
    <w:rsid w:val="0080177F"/>
    <w:rsid w:val="00801B15"/>
    <w:rsid w:val="00801B6C"/>
    <w:rsid w:val="00801C6B"/>
    <w:rsid w:val="0080240C"/>
    <w:rsid w:val="00802669"/>
    <w:rsid w:val="008028C0"/>
    <w:rsid w:val="00802CE1"/>
    <w:rsid w:val="00802DA6"/>
    <w:rsid w:val="00802EE5"/>
    <w:rsid w:val="00802FF4"/>
    <w:rsid w:val="00803352"/>
    <w:rsid w:val="0080346A"/>
    <w:rsid w:val="008035FC"/>
    <w:rsid w:val="008037B3"/>
    <w:rsid w:val="00803C88"/>
    <w:rsid w:val="008040E8"/>
    <w:rsid w:val="008048E9"/>
    <w:rsid w:val="00804A61"/>
    <w:rsid w:val="00804A66"/>
    <w:rsid w:val="00804CBD"/>
    <w:rsid w:val="00804E28"/>
    <w:rsid w:val="00804E3B"/>
    <w:rsid w:val="00804EA5"/>
    <w:rsid w:val="00804F9A"/>
    <w:rsid w:val="0080514C"/>
    <w:rsid w:val="00805157"/>
    <w:rsid w:val="00805158"/>
    <w:rsid w:val="00805526"/>
    <w:rsid w:val="008056D5"/>
    <w:rsid w:val="008058F8"/>
    <w:rsid w:val="00805E01"/>
    <w:rsid w:val="00806661"/>
    <w:rsid w:val="008067DB"/>
    <w:rsid w:val="00806859"/>
    <w:rsid w:val="00806DE9"/>
    <w:rsid w:val="008076ED"/>
    <w:rsid w:val="00807C98"/>
    <w:rsid w:val="008105E2"/>
    <w:rsid w:val="0081061F"/>
    <w:rsid w:val="00810755"/>
    <w:rsid w:val="00810C88"/>
    <w:rsid w:val="00810D06"/>
    <w:rsid w:val="00810D7B"/>
    <w:rsid w:val="00810E29"/>
    <w:rsid w:val="00811546"/>
    <w:rsid w:val="008115C7"/>
    <w:rsid w:val="00811E3F"/>
    <w:rsid w:val="00811F2D"/>
    <w:rsid w:val="00811FC4"/>
    <w:rsid w:val="00812319"/>
    <w:rsid w:val="0081271B"/>
    <w:rsid w:val="008129AE"/>
    <w:rsid w:val="00812B14"/>
    <w:rsid w:val="00812D5F"/>
    <w:rsid w:val="00812F42"/>
    <w:rsid w:val="0081319D"/>
    <w:rsid w:val="00813501"/>
    <w:rsid w:val="00813504"/>
    <w:rsid w:val="00813A2E"/>
    <w:rsid w:val="00814117"/>
    <w:rsid w:val="00814465"/>
    <w:rsid w:val="008146E3"/>
    <w:rsid w:val="008147CF"/>
    <w:rsid w:val="0081488B"/>
    <w:rsid w:val="008148F0"/>
    <w:rsid w:val="00814E43"/>
    <w:rsid w:val="00815127"/>
    <w:rsid w:val="00815194"/>
    <w:rsid w:val="00815253"/>
    <w:rsid w:val="008152BA"/>
    <w:rsid w:val="00815649"/>
    <w:rsid w:val="008159C6"/>
    <w:rsid w:val="00815CD9"/>
    <w:rsid w:val="00815E75"/>
    <w:rsid w:val="00816193"/>
    <w:rsid w:val="008161E2"/>
    <w:rsid w:val="00816490"/>
    <w:rsid w:val="008166CC"/>
    <w:rsid w:val="0081671C"/>
    <w:rsid w:val="008168C9"/>
    <w:rsid w:val="00816A3A"/>
    <w:rsid w:val="00817216"/>
    <w:rsid w:val="00817917"/>
    <w:rsid w:val="00817A83"/>
    <w:rsid w:val="00817ABA"/>
    <w:rsid w:val="00817BCE"/>
    <w:rsid w:val="00817EF2"/>
    <w:rsid w:val="00817F5A"/>
    <w:rsid w:val="00817F89"/>
    <w:rsid w:val="008201F1"/>
    <w:rsid w:val="0082063D"/>
    <w:rsid w:val="00820ABA"/>
    <w:rsid w:val="00820C70"/>
    <w:rsid w:val="00820CCF"/>
    <w:rsid w:val="00820D64"/>
    <w:rsid w:val="00820EB0"/>
    <w:rsid w:val="00820F0D"/>
    <w:rsid w:val="00820F40"/>
    <w:rsid w:val="008210E2"/>
    <w:rsid w:val="0082147E"/>
    <w:rsid w:val="00821489"/>
    <w:rsid w:val="0082170F"/>
    <w:rsid w:val="008217D5"/>
    <w:rsid w:val="00821A67"/>
    <w:rsid w:val="00822134"/>
    <w:rsid w:val="00822564"/>
    <w:rsid w:val="0082269C"/>
    <w:rsid w:val="00822914"/>
    <w:rsid w:val="008229EF"/>
    <w:rsid w:val="00822C8C"/>
    <w:rsid w:val="00822CFA"/>
    <w:rsid w:val="00822E77"/>
    <w:rsid w:val="008230F0"/>
    <w:rsid w:val="0082312B"/>
    <w:rsid w:val="00823360"/>
    <w:rsid w:val="0082356D"/>
    <w:rsid w:val="00823849"/>
    <w:rsid w:val="00823F4B"/>
    <w:rsid w:val="00824119"/>
    <w:rsid w:val="0082414B"/>
    <w:rsid w:val="00824363"/>
    <w:rsid w:val="008247C7"/>
    <w:rsid w:val="00824874"/>
    <w:rsid w:val="00824F02"/>
    <w:rsid w:val="00824F95"/>
    <w:rsid w:val="00826313"/>
    <w:rsid w:val="00826524"/>
    <w:rsid w:val="0082669C"/>
    <w:rsid w:val="00826772"/>
    <w:rsid w:val="008269E0"/>
    <w:rsid w:val="00826D0C"/>
    <w:rsid w:val="00826E88"/>
    <w:rsid w:val="00827493"/>
    <w:rsid w:val="008274A3"/>
    <w:rsid w:val="00827798"/>
    <w:rsid w:val="00827C90"/>
    <w:rsid w:val="00827E0E"/>
    <w:rsid w:val="0083006D"/>
    <w:rsid w:val="0083011C"/>
    <w:rsid w:val="00830129"/>
    <w:rsid w:val="0083037F"/>
    <w:rsid w:val="008304A4"/>
    <w:rsid w:val="008307EF"/>
    <w:rsid w:val="00830995"/>
    <w:rsid w:val="00831291"/>
    <w:rsid w:val="00831732"/>
    <w:rsid w:val="00831A16"/>
    <w:rsid w:val="008323B0"/>
    <w:rsid w:val="0083255E"/>
    <w:rsid w:val="00832724"/>
    <w:rsid w:val="00832753"/>
    <w:rsid w:val="00832791"/>
    <w:rsid w:val="0083282B"/>
    <w:rsid w:val="00832874"/>
    <w:rsid w:val="00832ED7"/>
    <w:rsid w:val="008333D4"/>
    <w:rsid w:val="0083361A"/>
    <w:rsid w:val="00833AF9"/>
    <w:rsid w:val="00833DB7"/>
    <w:rsid w:val="00833FEF"/>
    <w:rsid w:val="00834359"/>
    <w:rsid w:val="00834517"/>
    <w:rsid w:val="00834578"/>
    <w:rsid w:val="008346C7"/>
    <w:rsid w:val="008347A1"/>
    <w:rsid w:val="00834A3C"/>
    <w:rsid w:val="00834B65"/>
    <w:rsid w:val="00834F83"/>
    <w:rsid w:val="00835000"/>
    <w:rsid w:val="008350EC"/>
    <w:rsid w:val="008356A6"/>
    <w:rsid w:val="00835C44"/>
    <w:rsid w:val="00835DBD"/>
    <w:rsid w:val="00835E8B"/>
    <w:rsid w:val="00835F04"/>
    <w:rsid w:val="0083602E"/>
    <w:rsid w:val="00836146"/>
    <w:rsid w:val="00836311"/>
    <w:rsid w:val="00836463"/>
    <w:rsid w:val="00836705"/>
    <w:rsid w:val="00836846"/>
    <w:rsid w:val="0083697F"/>
    <w:rsid w:val="0083699D"/>
    <w:rsid w:val="008369F5"/>
    <w:rsid w:val="00836ABC"/>
    <w:rsid w:val="00836EBD"/>
    <w:rsid w:val="008372F1"/>
    <w:rsid w:val="008375FA"/>
    <w:rsid w:val="0083768C"/>
    <w:rsid w:val="008376CF"/>
    <w:rsid w:val="00837BD2"/>
    <w:rsid w:val="00837F5B"/>
    <w:rsid w:val="00837F9C"/>
    <w:rsid w:val="00837FD6"/>
    <w:rsid w:val="008401C1"/>
    <w:rsid w:val="00840229"/>
    <w:rsid w:val="008403B8"/>
    <w:rsid w:val="008409C4"/>
    <w:rsid w:val="00840A60"/>
    <w:rsid w:val="00840AFA"/>
    <w:rsid w:val="00840B3C"/>
    <w:rsid w:val="00840B9A"/>
    <w:rsid w:val="00840E5E"/>
    <w:rsid w:val="00841187"/>
    <w:rsid w:val="0084164B"/>
    <w:rsid w:val="008416E0"/>
    <w:rsid w:val="008418B3"/>
    <w:rsid w:val="00841941"/>
    <w:rsid w:val="008419AC"/>
    <w:rsid w:val="008419DB"/>
    <w:rsid w:val="00841D2A"/>
    <w:rsid w:val="00841FF1"/>
    <w:rsid w:val="008424E1"/>
    <w:rsid w:val="00842683"/>
    <w:rsid w:val="0084269C"/>
    <w:rsid w:val="00842A18"/>
    <w:rsid w:val="0084358F"/>
    <w:rsid w:val="00843DF9"/>
    <w:rsid w:val="00843F63"/>
    <w:rsid w:val="00844027"/>
    <w:rsid w:val="0084417B"/>
    <w:rsid w:val="008442CD"/>
    <w:rsid w:val="00844887"/>
    <w:rsid w:val="00844B00"/>
    <w:rsid w:val="00844B2D"/>
    <w:rsid w:val="00844C20"/>
    <w:rsid w:val="00844EFF"/>
    <w:rsid w:val="00845173"/>
    <w:rsid w:val="008453CA"/>
    <w:rsid w:val="00845517"/>
    <w:rsid w:val="0084575B"/>
    <w:rsid w:val="00845830"/>
    <w:rsid w:val="00845A25"/>
    <w:rsid w:val="00845B7D"/>
    <w:rsid w:val="00845E58"/>
    <w:rsid w:val="008462A5"/>
    <w:rsid w:val="0084630F"/>
    <w:rsid w:val="008464F7"/>
    <w:rsid w:val="008466A3"/>
    <w:rsid w:val="00846AEC"/>
    <w:rsid w:val="00846BEE"/>
    <w:rsid w:val="00846D7C"/>
    <w:rsid w:val="008472A3"/>
    <w:rsid w:val="008476D6"/>
    <w:rsid w:val="0084771C"/>
    <w:rsid w:val="00847B53"/>
    <w:rsid w:val="00847BBA"/>
    <w:rsid w:val="00847D7B"/>
    <w:rsid w:val="00847FDD"/>
    <w:rsid w:val="0085029E"/>
    <w:rsid w:val="00850B97"/>
    <w:rsid w:val="00850BF7"/>
    <w:rsid w:val="00850C2C"/>
    <w:rsid w:val="00850DF8"/>
    <w:rsid w:val="00850E1F"/>
    <w:rsid w:val="008511B6"/>
    <w:rsid w:val="008512ED"/>
    <w:rsid w:val="0085142C"/>
    <w:rsid w:val="00851511"/>
    <w:rsid w:val="008515FE"/>
    <w:rsid w:val="00851F18"/>
    <w:rsid w:val="0085239D"/>
    <w:rsid w:val="0085261C"/>
    <w:rsid w:val="00852FB0"/>
    <w:rsid w:val="00853269"/>
    <w:rsid w:val="008535DA"/>
    <w:rsid w:val="00853920"/>
    <w:rsid w:val="00853E78"/>
    <w:rsid w:val="00853F0F"/>
    <w:rsid w:val="00854018"/>
    <w:rsid w:val="008541F4"/>
    <w:rsid w:val="008544A2"/>
    <w:rsid w:val="008544C0"/>
    <w:rsid w:val="00854937"/>
    <w:rsid w:val="00854C9B"/>
    <w:rsid w:val="00854D36"/>
    <w:rsid w:val="00854E01"/>
    <w:rsid w:val="00854EED"/>
    <w:rsid w:val="00854F14"/>
    <w:rsid w:val="00855182"/>
    <w:rsid w:val="0085533A"/>
    <w:rsid w:val="008555CC"/>
    <w:rsid w:val="00855B16"/>
    <w:rsid w:val="00855D31"/>
    <w:rsid w:val="00855F42"/>
    <w:rsid w:val="0085605F"/>
    <w:rsid w:val="00856429"/>
    <w:rsid w:val="00856627"/>
    <w:rsid w:val="00856A40"/>
    <w:rsid w:val="00857926"/>
    <w:rsid w:val="00857D6A"/>
    <w:rsid w:val="00857F04"/>
    <w:rsid w:val="008606AD"/>
    <w:rsid w:val="00860744"/>
    <w:rsid w:val="008607C5"/>
    <w:rsid w:val="0086081C"/>
    <w:rsid w:val="00860A00"/>
    <w:rsid w:val="00860C0F"/>
    <w:rsid w:val="00860D06"/>
    <w:rsid w:val="00860DA0"/>
    <w:rsid w:val="00860F12"/>
    <w:rsid w:val="00860F5E"/>
    <w:rsid w:val="00861BB6"/>
    <w:rsid w:val="00861C4F"/>
    <w:rsid w:val="0086209E"/>
    <w:rsid w:val="0086263A"/>
    <w:rsid w:val="008626B1"/>
    <w:rsid w:val="008626D0"/>
    <w:rsid w:val="00862B2C"/>
    <w:rsid w:val="00863075"/>
    <w:rsid w:val="00863076"/>
    <w:rsid w:val="0086311F"/>
    <w:rsid w:val="00863199"/>
    <w:rsid w:val="008631BE"/>
    <w:rsid w:val="008635D5"/>
    <w:rsid w:val="00863B28"/>
    <w:rsid w:val="00863DC6"/>
    <w:rsid w:val="00863EA3"/>
    <w:rsid w:val="008640B8"/>
    <w:rsid w:val="008640E8"/>
    <w:rsid w:val="00864498"/>
    <w:rsid w:val="008644AF"/>
    <w:rsid w:val="00864527"/>
    <w:rsid w:val="0086455C"/>
    <w:rsid w:val="0086487C"/>
    <w:rsid w:val="00864E24"/>
    <w:rsid w:val="0086501D"/>
    <w:rsid w:val="00865254"/>
    <w:rsid w:val="0086540D"/>
    <w:rsid w:val="008655DF"/>
    <w:rsid w:val="00865638"/>
    <w:rsid w:val="00865E18"/>
    <w:rsid w:val="00865E61"/>
    <w:rsid w:val="00865E77"/>
    <w:rsid w:val="0086639F"/>
    <w:rsid w:val="00866519"/>
    <w:rsid w:val="00866666"/>
    <w:rsid w:val="00866B24"/>
    <w:rsid w:val="0086700B"/>
    <w:rsid w:val="0086705A"/>
    <w:rsid w:val="008672D3"/>
    <w:rsid w:val="00867316"/>
    <w:rsid w:val="008677B2"/>
    <w:rsid w:val="008677C6"/>
    <w:rsid w:val="008677F1"/>
    <w:rsid w:val="0086789C"/>
    <w:rsid w:val="00867A49"/>
    <w:rsid w:val="008707B4"/>
    <w:rsid w:val="00870C21"/>
    <w:rsid w:val="0087106A"/>
    <w:rsid w:val="00871CD0"/>
    <w:rsid w:val="00871F19"/>
    <w:rsid w:val="00872477"/>
    <w:rsid w:val="00872A04"/>
    <w:rsid w:val="00872DCE"/>
    <w:rsid w:val="00872DFF"/>
    <w:rsid w:val="00872E4C"/>
    <w:rsid w:val="00872EDB"/>
    <w:rsid w:val="0087330F"/>
    <w:rsid w:val="0087337B"/>
    <w:rsid w:val="008739EB"/>
    <w:rsid w:val="00873B4C"/>
    <w:rsid w:val="00873C9A"/>
    <w:rsid w:val="00873EDF"/>
    <w:rsid w:val="0087400C"/>
    <w:rsid w:val="008741B7"/>
    <w:rsid w:val="008742CD"/>
    <w:rsid w:val="00874615"/>
    <w:rsid w:val="00874959"/>
    <w:rsid w:val="00874DDF"/>
    <w:rsid w:val="00874F03"/>
    <w:rsid w:val="00875456"/>
    <w:rsid w:val="00875595"/>
    <w:rsid w:val="00875B9C"/>
    <w:rsid w:val="00875D11"/>
    <w:rsid w:val="00875D33"/>
    <w:rsid w:val="00875DC9"/>
    <w:rsid w:val="008764D8"/>
    <w:rsid w:val="00876723"/>
    <w:rsid w:val="0087692D"/>
    <w:rsid w:val="00876B44"/>
    <w:rsid w:val="00876B84"/>
    <w:rsid w:val="008773A5"/>
    <w:rsid w:val="00877652"/>
    <w:rsid w:val="00877665"/>
    <w:rsid w:val="008778D1"/>
    <w:rsid w:val="00877CF3"/>
    <w:rsid w:val="00877DF9"/>
    <w:rsid w:val="00880224"/>
    <w:rsid w:val="00880252"/>
    <w:rsid w:val="008806AC"/>
    <w:rsid w:val="0088075C"/>
    <w:rsid w:val="00880A8A"/>
    <w:rsid w:val="00880A9E"/>
    <w:rsid w:val="00880AB9"/>
    <w:rsid w:val="00880E11"/>
    <w:rsid w:val="00880E9A"/>
    <w:rsid w:val="00880F8E"/>
    <w:rsid w:val="008810E7"/>
    <w:rsid w:val="008811D5"/>
    <w:rsid w:val="00881395"/>
    <w:rsid w:val="00881633"/>
    <w:rsid w:val="00881A6D"/>
    <w:rsid w:val="00881B4E"/>
    <w:rsid w:val="00881BD4"/>
    <w:rsid w:val="0088204B"/>
    <w:rsid w:val="00882655"/>
    <w:rsid w:val="00882820"/>
    <w:rsid w:val="0088282E"/>
    <w:rsid w:val="00882BCA"/>
    <w:rsid w:val="00882BE6"/>
    <w:rsid w:val="00882D2A"/>
    <w:rsid w:val="00882FBC"/>
    <w:rsid w:val="00883B61"/>
    <w:rsid w:val="00883E12"/>
    <w:rsid w:val="00883E4E"/>
    <w:rsid w:val="00883F2F"/>
    <w:rsid w:val="00884634"/>
    <w:rsid w:val="008846C7"/>
    <w:rsid w:val="00884730"/>
    <w:rsid w:val="00884C6F"/>
    <w:rsid w:val="0088523E"/>
    <w:rsid w:val="008853DE"/>
    <w:rsid w:val="00885AEA"/>
    <w:rsid w:val="00885EDD"/>
    <w:rsid w:val="00885F46"/>
    <w:rsid w:val="00886162"/>
    <w:rsid w:val="0088658B"/>
    <w:rsid w:val="00886891"/>
    <w:rsid w:val="00886A2A"/>
    <w:rsid w:val="00886DE2"/>
    <w:rsid w:val="00886FB7"/>
    <w:rsid w:val="00887240"/>
    <w:rsid w:val="00887353"/>
    <w:rsid w:val="00887440"/>
    <w:rsid w:val="008874D4"/>
    <w:rsid w:val="00887769"/>
    <w:rsid w:val="008878AE"/>
    <w:rsid w:val="00887AA1"/>
    <w:rsid w:val="00887DE4"/>
    <w:rsid w:val="00890161"/>
    <w:rsid w:val="0089019F"/>
    <w:rsid w:val="0089025A"/>
    <w:rsid w:val="008902C1"/>
    <w:rsid w:val="00890A53"/>
    <w:rsid w:val="00890B3A"/>
    <w:rsid w:val="00891160"/>
    <w:rsid w:val="00891335"/>
    <w:rsid w:val="008917E9"/>
    <w:rsid w:val="00891CE0"/>
    <w:rsid w:val="00891FE4"/>
    <w:rsid w:val="0089204F"/>
    <w:rsid w:val="008925BB"/>
    <w:rsid w:val="00892661"/>
    <w:rsid w:val="0089281F"/>
    <w:rsid w:val="00892B70"/>
    <w:rsid w:val="00892E1D"/>
    <w:rsid w:val="00892FFB"/>
    <w:rsid w:val="00893225"/>
    <w:rsid w:val="00893405"/>
    <w:rsid w:val="00893445"/>
    <w:rsid w:val="00893472"/>
    <w:rsid w:val="00893684"/>
    <w:rsid w:val="00893D36"/>
    <w:rsid w:val="00893E29"/>
    <w:rsid w:val="00893FD3"/>
    <w:rsid w:val="00894331"/>
    <w:rsid w:val="008945FE"/>
    <w:rsid w:val="00894B02"/>
    <w:rsid w:val="00894DFD"/>
    <w:rsid w:val="00894E37"/>
    <w:rsid w:val="00894F21"/>
    <w:rsid w:val="00895036"/>
    <w:rsid w:val="0089513E"/>
    <w:rsid w:val="008951A1"/>
    <w:rsid w:val="0089531F"/>
    <w:rsid w:val="008954DF"/>
    <w:rsid w:val="00896035"/>
    <w:rsid w:val="008960B9"/>
    <w:rsid w:val="00896195"/>
    <w:rsid w:val="008962DA"/>
    <w:rsid w:val="008964C9"/>
    <w:rsid w:val="00896893"/>
    <w:rsid w:val="00896907"/>
    <w:rsid w:val="00896977"/>
    <w:rsid w:val="00896B9F"/>
    <w:rsid w:val="00896C8A"/>
    <w:rsid w:val="00896E11"/>
    <w:rsid w:val="00896E50"/>
    <w:rsid w:val="00896EE6"/>
    <w:rsid w:val="00897333"/>
    <w:rsid w:val="008973B7"/>
    <w:rsid w:val="008973DA"/>
    <w:rsid w:val="008978B0"/>
    <w:rsid w:val="008979B2"/>
    <w:rsid w:val="00897C42"/>
    <w:rsid w:val="00897DD6"/>
    <w:rsid w:val="00897E2D"/>
    <w:rsid w:val="00897F60"/>
    <w:rsid w:val="008A03B7"/>
    <w:rsid w:val="008A03F5"/>
    <w:rsid w:val="008A05D0"/>
    <w:rsid w:val="008A05EB"/>
    <w:rsid w:val="008A0728"/>
    <w:rsid w:val="008A081D"/>
    <w:rsid w:val="008A0929"/>
    <w:rsid w:val="008A0BCA"/>
    <w:rsid w:val="008A0C6E"/>
    <w:rsid w:val="008A0D6B"/>
    <w:rsid w:val="008A0F0C"/>
    <w:rsid w:val="008A0FA0"/>
    <w:rsid w:val="008A130F"/>
    <w:rsid w:val="008A1636"/>
    <w:rsid w:val="008A19C1"/>
    <w:rsid w:val="008A1A6D"/>
    <w:rsid w:val="008A1A9C"/>
    <w:rsid w:val="008A1B23"/>
    <w:rsid w:val="008A1B72"/>
    <w:rsid w:val="008A1C57"/>
    <w:rsid w:val="008A1F2E"/>
    <w:rsid w:val="008A218C"/>
    <w:rsid w:val="008A21BF"/>
    <w:rsid w:val="008A2C35"/>
    <w:rsid w:val="008A2D57"/>
    <w:rsid w:val="008A3033"/>
    <w:rsid w:val="008A306E"/>
    <w:rsid w:val="008A30F6"/>
    <w:rsid w:val="008A3276"/>
    <w:rsid w:val="008A3B2B"/>
    <w:rsid w:val="008A3C0F"/>
    <w:rsid w:val="008A3DC7"/>
    <w:rsid w:val="008A4342"/>
    <w:rsid w:val="008A4543"/>
    <w:rsid w:val="008A4611"/>
    <w:rsid w:val="008A46CE"/>
    <w:rsid w:val="008A4822"/>
    <w:rsid w:val="008A4B3E"/>
    <w:rsid w:val="008A4B94"/>
    <w:rsid w:val="008A4C9E"/>
    <w:rsid w:val="008A4DE9"/>
    <w:rsid w:val="008A4E5C"/>
    <w:rsid w:val="008A4FB7"/>
    <w:rsid w:val="008A516F"/>
    <w:rsid w:val="008A550E"/>
    <w:rsid w:val="008A589D"/>
    <w:rsid w:val="008A594F"/>
    <w:rsid w:val="008A5B9E"/>
    <w:rsid w:val="008A5C09"/>
    <w:rsid w:val="008A60F6"/>
    <w:rsid w:val="008A64DA"/>
    <w:rsid w:val="008A64EC"/>
    <w:rsid w:val="008A6564"/>
    <w:rsid w:val="008A663F"/>
    <w:rsid w:val="008A6A53"/>
    <w:rsid w:val="008A6AA5"/>
    <w:rsid w:val="008A6CE4"/>
    <w:rsid w:val="008A6E9D"/>
    <w:rsid w:val="008A6FAB"/>
    <w:rsid w:val="008A7385"/>
    <w:rsid w:val="008A7535"/>
    <w:rsid w:val="008A7B7F"/>
    <w:rsid w:val="008A7C62"/>
    <w:rsid w:val="008A7F79"/>
    <w:rsid w:val="008B032A"/>
    <w:rsid w:val="008B0396"/>
    <w:rsid w:val="008B03CF"/>
    <w:rsid w:val="008B09A2"/>
    <w:rsid w:val="008B0A5F"/>
    <w:rsid w:val="008B11BD"/>
    <w:rsid w:val="008B13FE"/>
    <w:rsid w:val="008B1574"/>
    <w:rsid w:val="008B16E0"/>
    <w:rsid w:val="008B1A0B"/>
    <w:rsid w:val="008B1E2E"/>
    <w:rsid w:val="008B1E4F"/>
    <w:rsid w:val="008B24C0"/>
    <w:rsid w:val="008B2DA5"/>
    <w:rsid w:val="008B2F15"/>
    <w:rsid w:val="008B32BD"/>
    <w:rsid w:val="008B35E9"/>
    <w:rsid w:val="008B3828"/>
    <w:rsid w:val="008B382F"/>
    <w:rsid w:val="008B3C21"/>
    <w:rsid w:val="008B3EAB"/>
    <w:rsid w:val="008B402A"/>
    <w:rsid w:val="008B4087"/>
    <w:rsid w:val="008B47E6"/>
    <w:rsid w:val="008B4870"/>
    <w:rsid w:val="008B4B00"/>
    <w:rsid w:val="008B4C17"/>
    <w:rsid w:val="008B4D54"/>
    <w:rsid w:val="008B4EAF"/>
    <w:rsid w:val="008B5116"/>
    <w:rsid w:val="008B53C7"/>
    <w:rsid w:val="008B5620"/>
    <w:rsid w:val="008B57CC"/>
    <w:rsid w:val="008B5925"/>
    <w:rsid w:val="008B5E94"/>
    <w:rsid w:val="008B6013"/>
    <w:rsid w:val="008B63E2"/>
    <w:rsid w:val="008B68AE"/>
    <w:rsid w:val="008B6D39"/>
    <w:rsid w:val="008B72CE"/>
    <w:rsid w:val="008B72F0"/>
    <w:rsid w:val="008B74F1"/>
    <w:rsid w:val="008B750B"/>
    <w:rsid w:val="008B782D"/>
    <w:rsid w:val="008B79FC"/>
    <w:rsid w:val="008C00D2"/>
    <w:rsid w:val="008C0210"/>
    <w:rsid w:val="008C02E7"/>
    <w:rsid w:val="008C0427"/>
    <w:rsid w:val="008C0615"/>
    <w:rsid w:val="008C0667"/>
    <w:rsid w:val="008C07D6"/>
    <w:rsid w:val="008C09C3"/>
    <w:rsid w:val="008C0DAE"/>
    <w:rsid w:val="008C0EDD"/>
    <w:rsid w:val="008C0FB7"/>
    <w:rsid w:val="008C107F"/>
    <w:rsid w:val="008C1388"/>
    <w:rsid w:val="008C18AF"/>
    <w:rsid w:val="008C1DC4"/>
    <w:rsid w:val="008C20FF"/>
    <w:rsid w:val="008C24E6"/>
    <w:rsid w:val="008C27D4"/>
    <w:rsid w:val="008C2C8D"/>
    <w:rsid w:val="008C2C8E"/>
    <w:rsid w:val="008C2D8A"/>
    <w:rsid w:val="008C2E58"/>
    <w:rsid w:val="008C2E81"/>
    <w:rsid w:val="008C2F82"/>
    <w:rsid w:val="008C39FD"/>
    <w:rsid w:val="008C3EE3"/>
    <w:rsid w:val="008C3F11"/>
    <w:rsid w:val="008C3F4D"/>
    <w:rsid w:val="008C42EF"/>
    <w:rsid w:val="008C4471"/>
    <w:rsid w:val="008C4D96"/>
    <w:rsid w:val="008C4F1D"/>
    <w:rsid w:val="008C50D6"/>
    <w:rsid w:val="008C5169"/>
    <w:rsid w:val="008C5257"/>
    <w:rsid w:val="008C52AA"/>
    <w:rsid w:val="008C5318"/>
    <w:rsid w:val="008C57E5"/>
    <w:rsid w:val="008C598A"/>
    <w:rsid w:val="008C5ADF"/>
    <w:rsid w:val="008C63F2"/>
    <w:rsid w:val="008C659C"/>
    <w:rsid w:val="008C6696"/>
    <w:rsid w:val="008C6981"/>
    <w:rsid w:val="008C6A25"/>
    <w:rsid w:val="008C6DA8"/>
    <w:rsid w:val="008C6EAF"/>
    <w:rsid w:val="008C6F5B"/>
    <w:rsid w:val="008C700A"/>
    <w:rsid w:val="008C710A"/>
    <w:rsid w:val="008C735B"/>
    <w:rsid w:val="008C78A9"/>
    <w:rsid w:val="008C78ED"/>
    <w:rsid w:val="008C7FC0"/>
    <w:rsid w:val="008D00B5"/>
    <w:rsid w:val="008D0357"/>
    <w:rsid w:val="008D0582"/>
    <w:rsid w:val="008D068C"/>
    <w:rsid w:val="008D0707"/>
    <w:rsid w:val="008D08BD"/>
    <w:rsid w:val="008D09C4"/>
    <w:rsid w:val="008D0B5C"/>
    <w:rsid w:val="008D0CCA"/>
    <w:rsid w:val="008D0CF4"/>
    <w:rsid w:val="008D0F9A"/>
    <w:rsid w:val="008D1103"/>
    <w:rsid w:val="008D1217"/>
    <w:rsid w:val="008D1285"/>
    <w:rsid w:val="008D1412"/>
    <w:rsid w:val="008D1428"/>
    <w:rsid w:val="008D17A8"/>
    <w:rsid w:val="008D1A9C"/>
    <w:rsid w:val="008D1E0B"/>
    <w:rsid w:val="008D1F97"/>
    <w:rsid w:val="008D2028"/>
    <w:rsid w:val="008D2203"/>
    <w:rsid w:val="008D2A83"/>
    <w:rsid w:val="008D2CB9"/>
    <w:rsid w:val="008D2E4F"/>
    <w:rsid w:val="008D2E8E"/>
    <w:rsid w:val="008D315F"/>
    <w:rsid w:val="008D3290"/>
    <w:rsid w:val="008D3488"/>
    <w:rsid w:val="008D3655"/>
    <w:rsid w:val="008D371D"/>
    <w:rsid w:val="008D3C39"/>
    <w:rsid w:val="008D3CD0"/>
    <w:rsid w:val="008D43C8"/>
    <w:rsid w:val="008D4478"/>
    <w:rsid w:val="008D487D"/>
    <w:rsid w:val="008D4971"/>
    <w:rsid w:val="008D49F8"/>
    <w:rsid w:val="008D4A0E"/>
    <w:rsid w:val="008D527D"/>
    <w:rsid w:val="008D54FF"/>
    <w:rsid w:val="008D559C"/>
    <w:rsid w:val="008D55D6"/>
    <w:rsid w:val="008D5A07"/>
    <w:rsid w:val="008D5E12"/>
    <w:rsid w:val="008D5E7C"/>
    <w:rsid w:val="008D5F26"/>
    <w:rsid w:val="008D6263"/>
    <w:rsid w:val="008D64F6"/>
    <w:rsid w:val="008D6B8D"/>
    <w:rsid w:val="008D7900"/>
    <w:rsid w:val="008D7CE1"/>
    <w:rsid w:val="008D7E68"/>
    <w:rsid w:val="008E02BE"/>
    <w:rsid w:val="008E0340"/>
    <w:rsid w:val="008E0464"/>
    <w:rsid w:val="008E070D"/>
    <w:rsid w:val="008E0DEA"/>
    <w:rsid w:val="008E0ECD"/>
    <w:rsid w:val="008E1001"/>
    <w:rsid w:val="008E13FC"/>
    <w:rsid w:val="008E164E"/>
    <w:rsid w:val="008E16FD"/>
    <w:rsid w:val="008E1815"/>
    <w:rsid w:val="008E1B95"/>
    <w:rsid w:val="008E1BC9"/>
    <w:rsid w:val="008E1F62"/>
    <w:rsid w:val="008E2500"/>
    <w:rsid w:val="008E2586"/>
    <w:rsid w:val="008E262F"/>
    <w:rsid w:val="008E2668"/>
    <w:rsid w:val="008E29C6"/>
    <w:rsid w:val="008E2C90"/>
    <w:rsid w:val="008E3181"/>
    <w:rsid w:val="008E32FE"/>
    <w:rsid w:val="008E3E7B"/>
    <w:rsid w:val="008E4254"/>
    <w:rsid w:val="008E4313"/>
    <w:rsid w:val="008E4349"/>
    <w:rsid w:val="008E458E"/>
    <w:rsid w:val="008E4773"/>
    <w:rsid w:val="008E4ADB"/>
    <w:rsid w:val="008E4C3E"/>
    <w:rsid w:val="008E4EAE"/>
    <w:rsid w:val="008E4EC2"/>
    <w:rsid w:val="008E4F0F"/>
    <w:rsid w:val="008E4F18"/>
    <w:rsid w:val="008E539D"/>
    <w:rsid w:val="008E5645"/>
    <w:rsid w:val="008E56B3"/>
    <w:rsid w:val="008E56B8"/>
    <w:rsid w:val="008E5BCA"/>
    <w:rsid w:val="008E5CB5"/>
    <w:rsid w:val="008E5DC4"/>
    <w:rsid w:val="008E60D2"/>
    <w:rsid w:val="008E6136"/>
    <w:rsid w:val="008E6670"/>
    <w:rsid w:val="008E66C9"/>
    <w:rsid w:val="008E6DF1"/>
    <w:rsid w:val="008E6E74"/>
    <w:rsid w:val="008E6EFC"/>
    <w:rsid w:val="008E6F5E"/>
    <w:rsid w:val="008E6F87"/>
    <w:rsid w:val="008E70B7"/>
    <w:rsid w:val="008E7200"/>
    <w:rsid w:val="008E738C"/>
    <w:rsid w:val="008E7752"/>
    <w:rsid w:val="008E784D"/>
    <w:rsid w:val="008E790C"/>
    <w:rsid w:val="008E7C1C"/>
    <w:rsid w:val="008E7CB5"/>
    <w:rsid w:val="008F00F2"/>
    <w:rsid w:val="008F010E"/>
    <w:rsid w:val="008F01A5"/>
    <w:rsid w:val="008F01D5"/>
    <w:rsid w:val="008F02BA"/>
    <w:rsid w:val="008F0591"/>
    <w:rsid w:val="008F086E"/>
    <w:rsid w:val="008F0A42"/>
    <w:rsid w:val="008F0FA2"/>
    <w:rsid w:val="008F1513"/>
    <w:rsid w:val="008F1844"/>
    <w:rsid w:val="008F195F"/>
    <w:rsid w:val="008F197D"/>
    <w:rsid w:val="008F199D"/>
    <w:rsid w:val="008F1B67"/>
    <w:rsid w:val="008F1C63"/>
    <w:rsid w:val="008F20B2"/>
    <w:rsid w:val="008F26B5"/>
    <w:rsid w:val="008F26FD"/>
    <w:rsid w:val="008F270D"/>
    <w:rsid w:val="008F28DF"/>
    <w:rsid w:val="008F2CB5"/>
    <w:rsid w:val="008F316C"/>
    <w:rsid w:val="008F3674"/>
    <w:rsid w:val="008F3677"/>
    <w:rsid w:val="008F391B"/>
    <w:rsid w:val="008F3C55"/>
    <w:rsid w:val="008F40C9"/>
    <w:rsid w:val="008F4119"/>
    <w:rsid w:val="008F4209"/>
    <w:rsid w:val="008F4216"/>
    <w:rsid w:val="008F4292"/>
    <w:rsid w:val="008F4307"/>
    <w:rsid w:val="008F4555"/>
    <w:rsid w:val="008F469E"/>
    <w:rsid w:val="008F481E"/>
    <w:rsid w:val="008F49E9"/>
    <w:rsid w:val="008F4B5B"/>
    <w:rsid w:val="008F4B9D"/>
    <w:rsid w:val="008F4C49"/>
    <w:rsid w:val="008F4E6F"/>
    <w:rsid w:val="008F54F6"/>
    <w:rsid w:val="008F58C4"/>
    <w:rsid w:val="008F59E7"/>
    <w:rsid w:val="008F5A3E"/>
    <w:rsid w:val="008F5E28"/>
    <w:rsid w:val="008F5FA6"/>
    <w:rsid w:val="008F6024"/>
    <w:rsid w:val="008F6378"/>
    <w:rsid w:val="008F63E9"/>
    <w:rsid w:val="008F6450"/>
    <w:rsid w:val="008F6579"/>
    <w:rsid w:val="008F66E2"/>
    <w:rsid w:val="008F683F"/>
    <w:rsid w:val="008F69C8"/>
    <w:rsid w:val="008F6B48"/>
    <w:rsid w:val="008F7031"/>
    <w:rsid w:val="008F7129"/>
    <w:rsid w:val="008F7360"/>
    <w:rsid w:val="008F73B9"/>
    <w:rsid w:val="008F7437"/>
    <w:rsid w:val="008F7AA0"/>
    <w:rsid w:val="008F7CDB"/>
    <w:rsid w:val="008F7FCB"/>
    <w:rsid w:val="0090041C"/>
    <w:rsid w:val="009005F5"/>
    <w:rsid w:val="009007F3"/>
    <w:rsid w:val="00900CE1"/>
    <w:rsid w:val="00900D42"/>
    <w:rsid w:val="00900E56"/>
    <w:rsid w:val="00900FEE"/>
    <w:rsid w:val="00901068"/>
    <w:rsid w:val="009018E1"/>
    <w:rsid w:val="009019D5"/>
    <w:rsid w:val="00901B7D"/>
    <w:rsid w:val="00901E86"/>
    <w:rsid w:val="0090229F"/>
    <w:rsid w:val="009022F8"/>
    <w:rsid w:val="0090271A"/>
    <w:rsid w:val="009028B9"/>
    <w:rsid w:val="00902B16"/>
    <w:rsid w:val="00902ECC"/>
    <w:rsid w:val="00903214"/>
    <w:rsid w:val="00903930"/>
    <w:rsid w:val="00903C46"/>
    <w:rsid w:val="00904556"/>
    <w:rsid w:val="0090484E"/>
    <w:rsid w:val="00904F8F"/>
    <w:rsid w:val="00905A73"/>
    <w:rsid w:val="009062EE"/>
    <w:rsid w:val="009067C5"/>
    <w:rsid w:val="00906C21"/>
    <w:rsid w:val="00906DD9"/>
    <w:rsid w:val="00907670"/>
    <w:rsid w:val="00907699"/>
    <w:rsid w:val="009076A2"/>
    <w:rsid w:val="009077CB"/>
    <w:rsid w:val="009079F0"/>
    <w:rsid w:val="00907A2C"/>
    <w:rsid w:val="00910206"/>
    <w:rsid w:val="0091054E"/>
    <w:rsid w:val="00910796"/>
    <w:rsid w:val="009109E9"/>
    <w:rsid w:val="00910C87"/>
    <w:rsid w:val="00910CF1"/>
    <w:rsid w:val="00910E95"/>
    <w:rsid w:val="00910F9B"/>
    <w:rsid w:val="00911046"/>
    <w:rsid w:val="009110BA"/>
    <w:rsid w:val="009110CF"/>
    <w:rsid w:val="009111DA"/>
    <w:rsid w:val="00911373"/>
    <w:rsid w:val="0091152E"/>
    <w:rsid w:val="0091162C"/>
    <w:rsid w:val="00911A3A"/>
    <w:rsid w:val="00911C21"/>
    <w:rsid w:val="00911D0B"/>
    <w:rsid w:val="00911D37"/>
    <w:rsid w:val="00911D65"/>
    <w:rsid w:val="00911DF3"/>
    <w:rsid w:val="00911ED6"/>
    <w:rsid w:val="0091206E"/>
    <w:rsid w:val="0091207F"/>
    <w:rsid w:val="0091299D"/>
    <w:rsid w:val="009129D2"/>
    <w:rsid w:val="00912EB5"/>
    <w:rsid w:val="009134BB"/>
    <w:rsid w:val="00913E02"/>
    <w:rsid w:val="00914356"/>
    <w:rsid w:val="0091435F"/>
    <w:rsid w:val="009145E1"/>
    <w:rsid w:val="009145E4"/>
    <w:rsid w:val="00914631"/>
    <w:rsid w:val="00914731"/>
    <w:rsid w:val="009148B7"/>
    <w:rsid w:val="00914985"/>
    <w:rsid w:val="00914A7E"/>
    <w:rsid w:val="00915023"/>
    <w:rsid w:val="0091516F"/>
    <w:rsid w:val="00915DA2"/>
    <w:rsid w:val="00915DAF"/>
    <w:rsid w:val="00915FC7"/>
    <w:rsid w:val="009160C9"/>
    <w:rsid w:val="00916189"/>
    <w:rsid w:val="00916260"/>
    <w:rsid w:val="0091638E"/>
    <w:rsid w:val="0091641E"/>
    <w:rsid w:val="00916467"/>
    <w:rsid w:val="00916A8A"/>
    <w:rsid w:val="00916C42"/>
    <w:rsid w:val="00916C54"/>
    <w:rsid w:val="0091703F"/>
    <w:rsid w:val="00917095"/>
    <w:rsid w:val="0091735B"/>
    <w:rsid w:val="0091755D"/>
    <w:rsid w:val="009179C7"/>
    <w:rsid w:val="00920087"/>
    <w:rsid w:val="009202FB"/>
    <w:rsid w:val="0092039B"/>
    <w:rsid w:val="009207AC"/>
    <w:rsid w:val="00920F2C"/>
    <w:rsid w:val="00921352"/>
    <w:rsid w:val="009213B2"/>
    <w:rsid w:val="009214F5"/>
    <w:rsid w:val="00921658"/>
    <w:rsid w:val="0092165C"/>
    <w:rsid w:val="00921C69"/>
    <w:rsid w:val="00921E81"/>
    <w:rsid w:val="00922209"/>
    <w:rsid w:val="0092250F"/>
    <w:rsid w:val="0092295F"/>
    <w:rsid w:val="00922EEB"/>
    <w:rsid w:val="00922FC0"/>
    <w:rsid w:val="0092367C"/>
    <w:rsid w:val="009236F3"/>
    <w:rsid w:val="009239C4"/>
    <w:rsid w:val="00923CAB"/>
    <w:rsid w:val="00923E9C"/>
    <w:rsid w:val="00923F77"/>
    <w:rsid w:val="0092446C"/>
    <w:rsid w:val="00924530"/>
    <w:rsid w:val="0092495A"/>
    <w:rsid w:val="00924A25"/>
    <w:rsid w:val="00924DDF"/>
    <w:rsid w:val="009255B9"/>
    <w:rsid w:val="00925E07"/>
    <w:rsid w:val="0092609B"/>
    <w:rsid w:val="009264BC"/>
    <w:rsid w:val="00926A05"/>
    <w:rsid w:val="00926DC1"/>
    <w:rsid w:val="00926EF0"/>
    <w:rsid w:val="0092717D"/>
    <w:rsid w:val="0092737E"/>
    <w:rsid w:val="00927627"/>
    <w:rsid w:val="009276AE"/>
    <w:rsid w:val="00927FFC"/>
    <w:rsid w:val="009302A5"/>
    <w:rsid w:val="00930520"/>
    <w:rsid w:val="00930647"/>
    <w:rsid w:val="009306BE"/>
    <w:rsid w:val="00930767"/>
    <w:rsid w:val="00930B54"/>
    <w:rsid w:val="00930C74"/>
    <w:rsid w:val="00930CE6"/>
    <w:rsid w:val="00931045"/>
    <w:rsid w:val="00931069"/>
    <w:rsid w:val="009311F5"/>
    <w:rsid w:val="00931622"/>
    <w:rsid w:val="009318E1"/>
    <w:rsid w:val="00931A76"/>
    <w:rsid w:val="00932484"/>
    <w:rsid w:val="009325C3"/>
    <w:rsid w:val="00932F54"/>
    <w:rsid w:val="00932FD0"/>
    <w:rsid w:val="00932FE4"/>
    <w:rsid w:val="009334D0"/>
    <w:rsid w:val="0093391C"/>
    <w:rsid w:val="00933BB3"/>
    <w:rsid w:val="0093418B"/>
    <w:rsid w:val="0093425C"/>
    <w:rsid w:val="00934756"/>
    <w:rsid w:val="00934F86"/>
    <w:rsid w:val="00935141"/>
    <w:rsid w:val="009352D4"/>
    <w:rsid w:val="009353D5"/>
    <w:rsid w:val="0093566B"/>
    <w:rsid w:val="00935AD0"/>
    <w:rsid w:val="00935BEC"/>
    <w:rsid w:val="00936017"/>
    <w:rsid w:val="0093617C"/>
    <w:rsid w:val="009366F2"/>
    <w:rsid w:val="009368C4"/>
    <w:rsid w:val="00936C43"/>
    <w:rsid w:val="00936E39"/>
    <w:rsid w:val="009370D8"/>
    <w:rsid w:val="009372D8"/>
    <w:rsid w:val="00937383"/>
    <w:rsid w:val="009377F4"/>
    <w:rsid w:val="00937917"/>
    <w:rsid w:val="00937DF4"/>
    <w:rsid w:val="00937E7C"/>
    <w:rsid w:val="00937FF3"/>
    <w:rsid w:val="009403AF"/>
    <w:rsid w:val="00940768"/>
    <w:rsid w:val="00940966"/>
    <w:rsid w:val="00940D43"/>
    <w:rsid w:val="0094131C"/>
    <w:rsid w:val="00941401"/>
    <w:rsid w:val="00941429"/>
    <w:rsid w:val="009416D1"/>
    <w:rsid w:val="00941B1B"/>
    <w:rsid w:val="00941BCF"/>
    <w:rsid w:val="00941DAB"/>
    <w:rsid w:val="00942274"/>
    <w:rsid w:val="0094231F"/>
    <w:rsid w:val="009423F4"/>
    <w:rsid w:val="0094250C"/>
    <w:rsid w:val="009425BF"/>
    <w:rsid w:val="009425F7"/>
    <w:rsid w:val="00942767"/>
    <w:rsid w:val="00942872"/>
    <w:rsid w:val="00942B66"/>
    <w:rsid w:val="00942EA9"/>
    <w:rsid w:val="0094327C"/>
    <w:rsid w:val="0094378D"/>
    <w:rsid w:val="009438DE"/>
    <w:rsid w:val="00943B55"/>
    <w:rsid w:val="00943BD3"/>
    <w:rsid w:val="00944028"/>
    <w:rsid w:val="00944158"/>
    <w:rsid w:val="0094432D"/>
    <w:rsid w:val="00944446"/>
    <w:rsid w:val="0094485E"/>
    <w:rsid w:val="009449B3"/>
    <w:rsid w:val="00944ACD"/>
    <w:rsid w:val="00945575"/>
    <w:rsid w:val="0094583E"/>
    <w:rsid w:val="00945B07"/>
    <w:rsid w:val="00945B58"/>
    <w:rsid w:val="00945F50"/>
    <w:rsid w:val="00945F5D"/>
    <w:rsid w:val="0094603F"/>
    <w:rsid w:val="00946062"/>
    <w:rsid w:val="00946136"/>
    <w:rsid w:val="0094615E"/>
    <w:rsid w:val="00946A81"/>
    <w:rsid w:val="00946C4E"/>
    <w:rsid w:val="00946CDC"/>
    <w:rsid w:val="009470DD"/>
    <w:rsid w:val="0094712B"/>
    <w:rsid w:val="0094731F"/>
    <w:rsid w:val="009477D6"/>
    <w:rsid w:val="00947912"/>
    <w:rsid w:val="0094796C"/>
    <w:rsid w:val="00947D0A"/>
    <w:rsid w:val="00947EE5"/>
    <w:rsid w:val="009505A9"/>
    <w:rsid w:val="0095086A"/>
    <w:rsid w:val="00950B73"/>
    <w:rsid w:val="0095138F"/>
    <w:rsid w:val="00951542"/>
    <w:rsid w:val="00951A9D"/>
    <w:rsid w:val="00951B43"/>
    <w:rsid w:val="00951C52"/>
    <w:rsid w:val="00951DAD"/>
    <w:rsid w:val="0095223D"/>
    <w:rsid w:val="009522DF"/>
    <w:rsid w:val="009522E7"/>
    <w:rsid w:val="00952332"/>
    <w:rsid w:val="00952464"/>
    <w:rsid w:val="009527FF"/>
    <w:rsid w:val="00952802"/>
    <w:rsid w:val="009528BF"/>
    <w:rsid w:val="0095295E"/>
    <w:rsid w:val="0095298D"/>
    <w:rsid w:val="009529C5"/>
    <w:rsid w:val="00952D1C"/>
    <w:rsid w:val="00952EC8"/>
    <w:rsid w:val="009530DA"/>
    <w:rsid w:val="009534E3"/>
    <w:rsid w:val="00953834"/>
    <w:rsid w:val="0095430A"/>
    <w:rsid w:val="009543CA"/>
    <w:rsid w:val="00954C40"/>
    <w:rsid w:val="00954C67"/>
    <w:rsid w:val="00954CDD"/>
    <w:rsid w:val="00954DE1"/>
    <w:rsid w:val="009551DF"/>
    <w:rsid w:val="00955A70"/>
    <w:rsid w:val="00955BD1"/>
    <w:rsid w:val="00955CB0"/>
    <w:rsid w:val="00955EC2"/>
    <w:rsid w:val="00955EC9"/>
    <w:rsid w:val="00956444"/>
    <w:rsid w:val="0095664F"/>
    <w:rsid w:val="00956705"/>
    <w:rsid w:val="0095689A"/>
    <w:rsid w:val="00956B59"/>
    <w:rsid w:val="0095712C"/>
    <w:rsid w:val="009576C8"/>
    <w:rsid w:val="0095796E"/>
    <w:rsid w:val="00957E3A"/>
    <w:rsid w:val="0096008C"/>
    <w:rsid w:val="00960199"/>
    <w:rsid w:val="009603C0"/>
    <w:rsid w:val="0096087D"/>
    <w:rsid w:val="00960CA0"/>
    <w:rsid w:val="00960D5D"/>
    <w:rsid w:val="00960D7B"/>
    <w:rsid w:val="009610DC"/>
    <w:rsid w:val="0096128A"/>
    <w:rsid w:val="00961591"/>
    <w:rsid w:val="009618E7"/>
    <w:rsid w:val="0096191B"/>
    <w:rsid w:val="00961A52"/>
    <w:rsid w:val="00961F2C"/>
    <w:rsid w:val="009622E5"/>
    <w:rsid w:val="0096232A"/>
    <w:rsid w:val="009626A2"/>
    <w:rsid w:val="009627F1"/>
    <w:rsid w:val="009628AF"/>
    <w:rsid w:val="00962AA3"/>
    <w:rsid w:val="00962B57"/>
    <w:rsid w:val="00962E3D"/>
    <w:rsid w:val="00962F3F"/>
    <w:rsid w:val="00962FB4"/>
    <w:rsid w:val="00963067"/>
    <w:rsid w:val="009630D7"/>
    <w:rsid w:val="00963534"/>
    <w:rsid w:val="00963A4C"/>
    <w:rsid w:val="00963CDF"/>
    <w:rsid w:val="00963F55"/>
    <w:rsid w:val="009640E7"/>
    <w:rsid w:val="0096414A"/>
    <w:rsid w:val="00964204"/>
    <w:rsid w:val="0096441E"/>
    <w:rsid w:val="00964423"/>
    <w:rsid w:val="009645BC"/>
    <w:rsid w:val="009645D0"/>
    <w:rsid w:val="009646E0"/>
    <w:rsid w:val="0096474B"/>
    <w:rsid w:val="0096475C"/>
    <w:rsid w:val="00964BC4"/>
    <w:rsid w:val="00964C99"/>
    <w:rsid w:val="009653D2"/>
    <w:rsid w:val="0096541A"/>
    <w:rsid w:val="009655CA"/>
    <w:rsid w:val="009656DF"/>
    <w:rsid w:val="009657E8"/>
    <w:rsid w:val="00965A41"/>
    <w:rsid w:val="00965FA8"/>
    <w:rsid w:val="00966033"/>
    <w:rsid w:val="009661F2"/>
    <w:rsid w:val="009663A0"/>
    <w:rsid w:val="00966547"/>
    <w:rsid w:val="009666A1"/>
    <w:rsid w:val="00966AC9"/>
    <w:rsid w:val="00966C01"/>
    <w:rsid w:val="009675C2"/>
    <w:rsid w:val="00967A20"/>
    <w:rsid w:val="00967ADC"/>
    <w:rsid w:val="00967B1C"/>
    <w:rsid w:val="009701A7"/>
    <w:rsid w:val="009701C4"/>
    <w:rsid w:val="009702B0"/>
    <w:rsid w:val="009704A1"/>
    <w:rsid w:val="0097059B"/>
    <w:rsid w:val="0097065F"/>
    <w:rsid w:val="009709B8"/>
    <w:rsid w:val="00970C1B"/>
    <w:rsid w:val="00970C38"/>
    <w:rsid w:val="00970CD2"/>
    <w:rsid w:val="0097106E"/>
    <w:rsid w:val="009710CB"/>
    <w:rsid w:val="009711B5"/>
    <w:rsid w:val="009713C6"/>
    <w:rsid w:val="00971837"/>
    <w:rsid w:val="00971AB9"/>
    <w:rsid w:val="00971DDA"/>
    <w:rsid w:val="00971E65"/>
    <w:rsid w:val="00972083"/>
    <w:rsid w:val="00972411"/>
    <w:rsid w:val="00972A39"/>
    <w:rsid w:val="00972D96"/>
    <w:rsid w:val="00973356"/>
    <w:rsid w:val="00973614"/>
    <w:rsid w:val="0097367D"/>
    <w:rsid w:val="00973A2B"/>
    <w:rsid w:val="00973B18"/>
    <w:rsid w:val="00973BB1"/>
    <w:rsid w:val="00973ECF"/>
    <w:rsid w:val="009740E1"/>
    <w:rsid w:val="00974114"/>
    <w:rsid w:val="0097414E"/>
    <w:rsid w:val="00974303"/>
    <w:rsid w:val="00974594"/>
    <w:rsid w:val="00974958"/>
    <w:rsid w:val="00974A69"/>
    <w:rsid w:val="00974E87"/>
    <w:rsid w:val="00975675"/>
    <w:rsid w:val="009758BB"/>
    <w:rsid w:val="00975C96"/>
    <w:rsid w:val="0097614E"/>
    <w:rsid w:val="00976328"/>
    <w:rsid w:val="009763FD"/>
    <w:rsid w:val="009765F1"/>
    <w:rsid w:val="00976717"/>
    <w:rsid w:val="009767EF"/>
    <w:rsid w:val="009767F2"/>
    <w:rsid w:val="009769D2"/>
    <w:rsid w:val="0097725A"/>
    <w:rsid w:val="009777BD"/>
    <w:rsid w:val="009778EA"/>
    <w:rsid w:val="00977905"/>
    <w:rsid w:val="0097790F"/>
    <w:rsid w:val="009779C5"/>
    <w:rsid w:val="00977DF5"/>
    <w:rsid w:val="0098039E"/>
    <w:rsid w:val="009806FD"/>
    <w:rsid w:val="0098080B"/>
    <w:rsid w:val="00980827"/>
    <w:rsid w:val="009809C8"/>
    <w:rsid w:val="00980B37"/>
    <w:rsid w:val="00980BBD"/>
    <w:rsid w:val="00980C0F"/>
    <w:rsid w:val="00980C59"/>
    <w:rsid w:val="00980F1D"/>
    <w:rsid w:val="00980F43"/>
    <w:rsid w:val="009812A4"/>
    <w:rsid w:val="009814C1"/>
    <w:rsid w:val="00981588"/>
    <w:rsid w:val="009817C9"/>
    <w:rsid w:val="00981936"/>
    <w:rsid w:val="00981A0E"/>
    <w:rsid w:val="00981B8F"/>
    <w:rsid w:val="00981BBF"/>
    <w:rsid w:val="0098223F"/>
    <w:rsid w:val="00982503"/>
    <w:rsid w:val="00982613"/>
    <w:rsid w:val="0098277D"/>
    <w:rsid w:val="009828B6"/>
    <w:rsid w:val="00982B92"/>
    <w:rsid w:val="00982D09"/>
    <w:rsid w:val="00982EC6"/>
    <w:rsid w:val="00982FDE"/>
    <w:rsid w:val="00983049"/>
    <w:rsid w:val="009832FF"/>
    <w:rsid w:val="0098353A"/>
    <w:rsid w:val="00983A49"/>
    <w:rsid w:val="00983E39"/>
    <w:rsid w:val="0098445B"/>
    <w:rsid w:val="009844EF"/>
    <w:rsid w:val="00984670"/>
    <w:rsid w:val="009847D1"/>
    <w:rsid w:val="00984821"/>
    <w:rsid w:val="00984858"/>
    <w:rsid w:val="00984967"/>
    <w:rsid w:val="00984B33"/>
    <w:rsid w:val="00984D9A"/>
    <w:rsid w:val="00984E2B"/>
    <w:rsid w:val="00984FC5"/>
    <w:rsid w:val="00985553"/>
    <w:rsid w:val="0098559D"/>
    <w:rsid w:val="009855F1"/>
    <w:rsid w:val="009855F5"/>
    <w:rsid w:val="00985E98"/>
    <w:rsid w:val="00985F1F"/>
    <w:rsid w:val="00986120"/>
    <w:rsid w:val="00986470"/>
    <w:rsid w:val="0098670C"/>
    <w:rsid w:val="00986A74"/>
    <w:rsid w:val="00987598"/>
    <w:rsid w:val="0098772E"/>
    <w:rsid w:val="00987908"/>
    <w:rsid w:val="00990653"/>
    <w:rsid w:val="009907AF"/>
    <w:rsid w:val="009908EE"/>
    <w:rsid w:val="00990D9E"/>
    <w:rsid w:val="00991031"/>
    <w:rsid w:val="009911D1"/>
    <w:rsid w:val="0099171A"/>
    <w:rsid w:val="00991867"/>
    <w:rsid w:val="00991992"/>
    <w:rsid w:val="009919BE"/>
    <w:rsid w:val="00991A76"/>
    <w:rsid w:val="00991CCC"/>
    <w:rsid w:val="00991E4F"/>
    <w:rsid w:val="00992041"/>
    <w:rsid w:val="00992601"/>
    <w:rsid w:val="0099282C"/>
    <w:rsid w:val="009928D2"/>
    <w:rsid w:val="00993027"/>
    <w:rsid w:val="0099312D"/>
    <w:rsid w:val="009931D2"/>
    <w:rsid w:val="009931E4"/>
    <w:rsid w:val="00993598"/>
    <w:rsid w:val="009935F5"/>
    <w:rsid w:val="00993728"/>
    <w:rsid w:val="0099379C"/>
    <w:rsid w:val="009939D6"/>
    <w:rsid w:val="00993AA2"/>
    <w:rsid w:val="00993BD8"/>
    <w:rsid w:val="00993D19"/>
    <w:rsid w:val="00994145"/>
    <w:rsid w:val="00994370"/>
    <w:rsid w:val="00994632"/>
    <w:rsid w:val="009947F1"/>
    <w:rsid w:val="009949B9"/>
    <w:rsid w:val="00994EDA"/>
    <w:rsid w:val="00994EE5"/>
    <w:rsid w:val="00994F07"/>
    <w:rsid w:val="00995108"/>
    <w:rsid w:val="00995213"/>
    <w:rsid w:val="00995285"/>
    <w:rsid w:val="0099565D"/>
    <w:rsid w:val="009956B8"/>
    <w:rsid w:val="009956F1"/>
    <w:rsid w:val="00996740"/>
    <w:rsid w:val="0099707E"/>
    <w:rsid w:val="009970E4"/>
    <w:rsid w:val="009971AE"/>
    <w:rsid w:val="0099749D"/>
    <w:rsid w:val="00997677"/>
    <w:rsid w:val="0099780F"/>
    <w:rsid w:val="009979D5"/>
    <w:rsid w:val="00997AC8"/>
    <w:rsid w:val="00997D59"/>
    <w:rsid w:val="009A01F8"/>
    <w:rsid w:val="009A0214"/>
    <w:rsid w:val="009A0690"/>
    <w:rsid w:val="009A07A2"/>
    <w:rsid w:val="009A07B7"/>
    <w:rsid w:val="009A0ADD"/>
    <w:rsid w:val="009A0B15"/>
    <w:rsid w:val="009A0D32"/>
    <w:rsid w:val="009A0DA4"/>
    <w:rsid w:val="009A0DEC"/>
    <w:rsid w:val="009A10CA"/>
    <w:rsid w:val="009A160B"/>
    <w:rsid w:val="009A164F"/>
    <w:rsid w:val="009A1AA8"/>
    <w:rsid w:val="009A1D2C"/>
    <w:rsid w:val="009A1F83"/>
    <w:rsid w:val="009A2065"/>
    <w:rsid w:val="009A23B1"/>
    <w:rsid w:val="009A2828"/>
    <w:rsid w:val="009A2849"/>
    <w:rsid w:val="009A2940"/>
    <w:rsid w:val="009A2966"/>
    <w:rsid w:val="009A29EC"/>
    <w:rsid w:val="009A2C94"/>
    <w:rsid w:val="009A2C95"/>
    <w:rsid w:val="009A33D4"/>
    <w:rsid w:val="009A3548"/>
    <w:rsid w:val="009A3793"/>
    <w:rsid w:val="009A38EC"/>
    <w:rsid w:val="009A39BD"/>
    <w:rsid w:val="009A3C23"/>
    <w:rsid w:val="009A3C88"/>
    <w:rsid w:val="009A3E30"/>
    <w:rsid w:val="009A40C1"/>
    <w:rsid w:val="009A40C6"/>
    <w:rsid w:val="009A4365"/>
    <w:rsid w:val="009A45CD"/>
    <w:rsid w:val="009A4780"/>
    <w:rsid w:val="009A4A6B"/>
    <w:rsid w:val="009A4C0A"/>
    <w:rsid w:val="009A4CE1"/>
    <w:rsid w:val="009A4E8A"/>
    <w:rsid w:val="009A4F74"/>
    <w:rsid w:val="009A522A"/>
    <w:rsid w:val="009A5277"/>
    <w:rsid w:val="009A530C"/>
    <w:rsid w:val="009A5583"/>
    <w:rsid w:val="009A579E"/>
    <w:rsid w:val="009A5880"/>
    <w:rsid w:val="009A5925"/>
    <w:rsid w:val="009A5A70"/>
    <w:rsid w:val="009A608A"/>
    <w:rsid w:val="009A60E2"/>
    <w:rsid w:val="009A62EC"/>
    <w:rsid w:val="009A634E"/>
    <w:rsid w:val="009A68B8"/>
    <w:rsid w:val="009A6AE8"/>
    <w:rsid w:val="009A6BA8"/>
    <w:rsid w:val="009A6D08"/>
    <w:rsid w:val="009A6F29"/>
    <w:rsid w:val="009A7007"/>
    <w:rsid w:val="009A728F"/>
    <w:rsid w:val="009A76EB"/>
    <w:rsid w:val="009A7927"/>
    <w:rsid w:val="009A7D5A"/>
    <w:rsid w:val="009B021C"/>
    <w:rsid w:val="009B059C"/>
    <w:rsid w:val="009B05F0"/>
    <w:rsid w:val="009B0625"/>
    <w:rsid w:val="009B07EC"/>
    <w:rsid w:val="009B09E9"/>
    <w:rsid w:val="009B0AA1"/>
    <w:rsid w:val="009B0D2E"/>
    <w:rsid w:val="009B0D76"/>
    <w:rsid w:val="009B0FD6"/>
    <w:rsid w:val="009B1318"/>
    <w:rsid w:val="009B16A1"/>
    <w:rsid w:val="009B1B3F"/>
    <w:rsid w:val="009B1EF6"/>
    <w:rsid w:val="009B21C7"/>
    <w:rsid w:val="009B22CE"/>
    <w:rsid w:val="009B2747"/>
    <w:rsid w:val="009B27E3"/>
    <w:rsid w:val="009B2988"/>
    <w:rsid w:val="009B2ADA"/>
    <w:rsid w:val="009B2F10"/>
    <w:rsid w:val="009B3051"/>
    <w:rsid w:val="009B39A7"/>
    <w:rsid w:val="009B3CBD"/>
    <w:rsid w:val="009B462F"/>
    <w:rsid w:val="009B4723"/>
    <w:rsid w:val="009B4844"/>
    <w:rsid w:val="009B4AC1"/>
    <w:rsid w:val="009B4AE8"/>
    <w:rsid w:val="009B4BBB"/>
    <w:rsid w:val="009B4BD0"/>
    <w:rsid w:val="009B4D83"/>
    <w:rsid w:val="009B506F"/>
    <w:rsid w:val="009B5A5D"/>
    <w:rsid w:val="009B5A93"/>
    <w:rsid w:val="009B6004"/>
    <w:rsid w:val="009B6794"/>
    <w:rsid w:val="009B6955"/>
    <w:rsid w:val="009B6C4A"/>
    <w:rsid w:val="009B6D45"/>
    <w:rsid w:val="009B6DBD"/>
    <w:rsid w:val="009B6FE9"/>
    <w:rsid w:val="009B714B"/>
    <w:rsid w:val="009B7238"/>
    <w:rsid w:val="009B76B2"/>
    <w:rsid w:val="009B7C2F"/>
    <w:rsid w:val="009C0049"/>
    <w:rsid w:val="009C10FC"/>
    <w:rsid w:val="009C11FA"/>
    <w:rsid w:val="009C1281"/>
    <w:rsid w:val="009C1285"/>
    <w:rsid w:val="009C128D"/>
    <w:rsid w:val="009C1413"/>
    <w:rsid w:val="009C14DF"/>
    <w:rsid w:val="009C16AB"/>
    <w:rsid w:val="009C1927"/>
    <w:rsid w:val="009C1ED9"/>
    <w:rsid w:val="009C211B"/>
    <w:rsid w:val="009C235A"/>
    <w:rsid w:val="009C28A7"/>
    <w:rsid w:val="009C2A17"/>
    <w:rsid w:val="009C2FB4"/>
    <w:rsid w:val="009C2FBD"/>
    <w:rsid w:val="009C34AC"/>
    <w:rsid w:val="009C359A"/>
    <w:rsid w:val="009C359F"/>
    <w:rsid w:val="009C3636"/>
    <w:rsid w:val="009C3C08"/>
    <w:rsid w:val="009C3E0F"/>
    <w:rsid w:val="009C4225"/>
    <w:rsid w:val="009C4405"/>
    <w:rsid w:val="009C466B"/>
    <w:rsid w:val="009C473A"/>
    <w:rsid w:val="009C491B"/>
    <w:rsid w:val="009C49D9"/>
    <w:rsid w:val="009C4A19"/>
    <w:rsid w:val="009C4D23"/>
    <w:rsid w:val="009C4E16"/>
    <w:rsid w:val="009C4FAD"/>
    <w:rsid w:val="009C50D2"/>
    <w:rsid w:val="009C548C"/>
    <w:rsid w:val="009C593C"/>
    <w:rsid w:val="009C5A8F"/>
    <w:rsid w:val="009C606C"/>
    <w:rsid w:val="009C6101"/>
    <w:rsid w:val="009C62E3"/>
    <w:rsid w:val="009C63C4"/>
    <w:rsid w:val="009C6681"/>
    <w:rsid w:val="009C67CA"/>
    <w:rsid w:val="009C6BCA"/>
    <w:rsid w:val="009C6C38"/>
    <w:rsid w:val="009C6C63"/>
    <w:rsid w:val="009C6EC9"/>
    <w:rsid w:val="009C74D8"/>
    <w:rsid w:val="009C76EE"/>
    <w:rsid w:val="009C77B2"/>
    <w:rsid w:val="009C7879"/>
    <w:rsid w:val="009D002F"/>
    <w:rsid w:val="009D04BB"/>
    <w:rsid w:val="009D0509"/>
    <w:rsid w:val="009D0737"/>
    <w:rsid w:val="009D0C52"/>
    <w:rsid w:val="009D0CB6"/>
    <w:rsid w:val="009D0D14"/>
    <w:rsid w:val="009D0D84"/>
    <w:rsid w:val="009D0DE5"/>
    <w:rsid w:val="009D0E20"/>
    <w:rsid w:val="009D1032"/>
    <w:rsid w:val="009D18E8"/>
    <w:rsid w:val="009D195D"/>
    <w:rsid w:val="009D1A7F"/>
    <w:rsid w:val="009D1C69"/>
    <w:rsid w:val="009D1CC8"/>
    <w:rsid w:val="009D1ED6"/>
    <w:rsid w:val="009D20AC"/>
    <w:rsid w:val="009D2269"/>
    <w:rsid w:val="009D2582"/>
    <w:rsid w:val="009D2967"/>
    <w:rsid w:val="009D2A30"/>
    <w:rsid w:val="009D2D03"/>
    <w:rsid w:val="009D2D48"/>
    <w:rsid w:val="009D3211"/>
    <w:rsid w:val="009D33C3"/>
    <w:rsid w:val="009D33F6"/>
    <w:rsid w:val="009D350F"/>
    <w:rsid w:val="009D35BB"/>
    <w:rsid w:val="009D3898"/>
    <w:rsid w:val="009D3B7A"/>
    <w:rsid w:val="009D3C04"/>
    <w:rsid w:val="009D406B"/>
    <w:rsid w:val="009D40C6"/>
    <w:rsid w:val="009D40F8"/>
    <w:rsid w:val="009D42C9"/>
    <w:rsid w:val="009D4754"/>
    <w:rsid w:val="009D491F"/>
    <w:rsid w:val="009D49C6"/>
    <w:rsid w:val="009D4A6B"/>
    <w:rsid w:val="009D4BCB"/>
    <w:rsid w:val="009D4CD8"/>
    <w:rsid w:val="009D4F99"/>
    <w:rsid w:val="009D54C5"/>
    <w:rsid w:val="009D56F8"/>
    <w:rsid w:val="009D5872"/>
    <w:rsid w:val="009D5A2F"/>
    <w:rsid w:val="009D5CCE"/>
    <w:rsid w:val="009D5DF1"/>
    <w:rsid w:val="009D5F4B"/>
    <w:rsid w:val="009D6136"/>
    <w:rsid w:val="009D6143"/>
    <w:rsid w:val="009D614D"/>
    <w:rsid w:val="009D6397"/>
    <w:rsid w:val="009D6666"/>
    <w:rsid w:val="009D6710"/>
    <w:rsid w:val="009D6897"/>
    <w:rsid w:val="009D68CA"/>
    <w:rsid w:val="009D6B4D"/>
    <w:rsid w:val="009D7446"/>
    <w:rsid w:val="009D76CD"/>
    <w:rsid w:val="009E01C2"/>
    <w:rsid w:val="009E0607"/>
    <w:rsid w:val="009E093C"/>
    <w:rsid w:val="009E0DB8"/>
    <w:rsid w:val="009E0E8C"/>
    <w:rsid w:val="009E0FA4"/>
    <w:rsid w:val="009E10A6"/>
    <w:rsid w:val="009E1146"/>
    <w:rsid w:val="009E123B"/>
    <w:rsid w:val="009E12CC"/>
    <w:rsid w:val="009E1328"/>
    <w:rsid w:val="009E1539"/>
    <w:rsid w:val="009E165D"/>
    <w:rsid w:val="009E16C9"/>
    <w:rsid w:val="009E17FB"/>
    <w:rsid w:val="009E1A8D"/>
    <w:rsid w:val="009E24C2"/>
    <w:rsid w:val="009E2511"/>
    <w:rsid w:val="009E29BF"/>
    <w:rsid w:val="009E2C48"/>
    <w:rsid w:val="009E2F86"/>
    <w:rsid w:val="009E3320"/>
    <w:rsid w:val="009E3377"/>
    <w:rsid w:val="009E339F"/>
    <w:rsid w:val="009E3590"/>
    <w:rsid w:val="009E38B9"/>
    <w:rsid w:val="009E3A36"/>
    <w:rsid w:val="009E3B91"/>
    <w:rsid w:val="009E3E85"/>
    <w:rsid w:val="009E3EDC"/>
    <w:rsid w:val="009E40B9"/>
    <w:rsid w:val="009E459C"/>
    <w:rsid w:val="009E467F"/>
    <w:rsid w:val="009E4A17"/>
    <w:rsid w:val="009E4EC8"/>
    <w:rsid w:val="009E4EE9"/>
    <w:rsid w:val="009E4F44"/>
    <w:rsid w:val="009E4F5F"/>
    <w:rsid w:val="009E54C9"/>
    <w:rsid w:val="009E557D"/>
    <w:rsid w:val="009E5619"/>
    <w:rsid w:val="009E5856"/>
    <w:rsid w:val="009E5897"/>
    <w:rsid w:val="009E5940"/>
    <w:rsid w:val="009E5E90"/>
    <w:rsid w:val="009E5ED6"/>
    <w:rsid w:val="009E5F8F"/>
    <w:rsid w:val="009E6781"/>
    <w:rsid w:val="009E6870"/>
    <w:rsid w:val="009E6A44"/>
    <w:rsid w:val="009E6FE0"/>
    <w:rsid w:val="009E7040"/>
    <w:rsid w:val="009E74CE"/>
    <w:rsid w:val="009E7513"/>
    <w:rsid w:val="009E7CC1"/>
    <w:rsid w:val="009E7DFB"/>
    <w:rsid w:val="009E7E50"/>
    <w:rsid w:val="009F00E3"/>
    <w:rsid w:val="009F08D2"/>
    <w:rsid w:val="009F09D3"/>
    <w:rsid w:val="009F0A06"/>
    <w:rsid w:val="009F0A50"/>
    <w:rsid w:val="009F0AB0"/>
    <w:rsid w:val="009F0C88"/>
    <w:rsid w:val="009F0CB2"/>
    <w:rsid w:val="009F0DE1"/>
    <w:rsid w:val="009F104E"/>
    <w:rsid w:val="009F113F"/>
    <w:rsid w:val="009F14AD"/>
    <w:rsid w:val="009F1662"/>
    <w:rsid w:val="009F1925"/>
    <w:rsid w:val="009F1C8D"/>
    <w:rsid w:val="009F1DFC"/>
    <w:rsid w:val="009F201C"/>
    <w:rsid w:val="009F20C4"/>
    <w:rsid w:val="009F23E4"/>
    <w:rsid w:val="009F2541"/>
    <w:rsid w:val="009F256F"/>
    <w:rsid w:val="009F275A"/>
    <w:rsid w:val="009F2FC0"/>
    <w:rsid w:val="009F314A"/>
    <w:rsid w:val="009F31D1"/>
    <w:rsid w:val="009F320B"/>
    <w:rsid w:val="009F3DD3"/>
    <w:rsid w:val="009F40BC"/>
    <w:rsid w:val="009F42B9"/>
    <w:rsid w:val="009F42C4"/>
    <w:rsid w:val="009F44C8"/>
    <w:rsid w:val="009F4935"/>
    <w:rsid w:val="009F4A8E"/>
    <w:rsid w:val="009F4C49"/>
    <w:rsid w:val="009F4E6F"/>
    <w:rsid w:val="009F4FE8"/>
    <w:rsid w:val="009F5633"/>
    <w:rsid w:val="009F58EB"/>
    <w:rsid w:val="009F5B0C"/>
    <w:rsid w:val="009F5B5D"/>
    <w:rsid w:val="009F5FE2"/>
    <w:rsid w:val="009F625E"/>
    <w:rsid w:val="009F6395"/>
    <w:rsid w:val="009F6663"/>
    <w:rsid w:val="009F6762"/>
    <w:rsid w:val="009F6D20"/>
    <w:rsid w:val="009F6D43"/>
    <w:rsid w:val="009F6DC0"/>
    <w:rsid w:val="009F6E00"/>
    <w:rsid w:val="009F7095"/>
    <w:rsid w:val="009F7127"/>
    <w:rsid w:val="009F7131"/>
    <w:rsid w:val="009F72F7"/>
    <w:rsid w:val="009F7497"/>
    <w:rsid w:val="009F768D"/>
    <w:rsid w:val="009F770E"/>
    <w:rsid w:val="009F77C1"/>
    <w:rsid w:val="009F7C67"/>
    <w:rsid w:val="009F7C7E"/>
    <w:rsid w:val="009F7D46"/>
    <w:rsid w:val="00A00027"/>
    <w:rsid w:val="00A001BD"/>
    <w:rsid w:val="00A007B1"/>
    <w:rsid w:val="00A007FD"/>
    <w:rsid w:val="00A00937"/>
    <w:rsid w:val="00A00B0A"/>
    <w:rsid w:val="00A00C1D"/>
    <w:rsid w:val="00A011CD"/>
    <w:rsid w:val="00A017B0"/>
    <w:rsid w:val="00A017F5"/>
    <w:rsid w:val="00A018CF"/>
    <w:rsid w:val="00A01B8F"/>
    <w:rsid w:val="00A01BAF"/>
    <w:rsid w:val="00A0200D"/>
    <w:rsid w:val="00A02124"/>
    <w:rsid w:val="00A02476"/>
    <w:rsid w:val="00A024D1"/>
    <w:rsid w:val="00A024D2"/>
    <w:rsid w:val="00A02949"/>
    <w:rsid w:val="00A02B28"/>
    <w:rsid w:val="00A02B35"/>
    <w:rsid w:val="00A02D99"/>
    <w:rsid w:val="00A02DCC"/>
    <w:rsid w:val="00A02DE9"/>
    <w:rsid w:val="00A03052"/>
    <w:rsid w:val="00A03203"/>
    <w:rsid w:val="00A0320E"/>
    <w:rsid w:val="00A033DF"/>
    <w:rsid w:val="00A03533"/>
    <w:rsid w:val="00A035A7"/>
    <w:rsid w:val="00A03BC4"/>
    <w:rsid w:val="00A04057"/>
    <w:rsid w:val="00A0431B"/>
    <w:rsid w:val="00A04592"/>
    <w:rsid w:val="00A045BE"/>
    <w:rsid w:val="00A0490E"/>
    <w:rsid w:val="00A049C8"/>
    <w:rsid w:val="00A04AA0"/>
    <w:rsid w:val="00A04C43"/>
    <w:rsid w:val="00A0521A"/>
    <w:rsid w:val="00A05250"/>
    <w:rsid w:val="00A05526"/>
    <w:rsid w:val="00A055B8"/>
    <w:rsid w:val="00A056E3"/>
    <w:rsid w:val="00A059F3"/>
    <w:rsid w:val="00A05A9C"/>
    <w:rsid w:val="00A05C51"/>
    <w:rsid w:val="00A05CA0"/>
    <w:rsid w:val="00A0615B"/>
    <w:rsid w:val="00A062A8"/>
    <w:rsid w:val="00A06407"/>
    <w:rsid w:val="00A065BA"/>
    <w:rsid w:val="00A0684B"/>
    <w:rsid w:val="00A0699C"/>
    <w:rsid w:val="00A06CAD"/>
    <w:rsid w:val="00A06E61"/>
    <w:rsid w:val="00A06F26"/>
    <w:rsid w:val="00A070DB"/>
    <w:rsid w:val="00A07151"/>
    <w:rsid w:val="00A07592"/>
    <w:rsid w:val="00A075D5"/>
    <w:rsid w:val="00A07666"/>
    <w:rsid w:val="00A07BE8"/>
    <w:rsid w:val="00A07DE4"/>
    <w:rsid w:val="00A100A3"/>
    <w:rsid w:val="00A10402"/>
    <w:rsid w:val="00A1041A"/>
    <w:rsid w:val="00A104DE"/>
    <w:rsid w:val="00A1066B"/>
    <w:rsid w:val="00A10776"/>
    <w:rsid w:val="00A107DF"/>
    <w:rsid w:val="00A10838"/>
    <w:rsid w:val="00A10ACC"/>
    <w:rsid w:val="00A10B18"/>
    <w:rsid w:val="00A10E50"/>
    <w:rsid w:val="00A10EBD"/>
    <w:rsid w:val="00A111BB"/>
    <w:rsid w:val="00A11207"/>
    <w:rsid w:val="00A112FA"/>
    <w:rsid w:val="00A1167B"/>
    <w:rsid w:val="00A117AD"/>
    <w:rsid w:val="00A1199B"/>
    <w:rsid w:val="00A11C54"/>
    <w:rsid w:val="00A12012"/>
    <w:rsid w:val="00A12235"/>
    <w:rsid w:val="00A12462"/>
    <w:rsid w:val="00A1290D"/>
    <w:rsid w:val="00A12959"/>
    <w:rsid w:val="00A12B62"/>
    <w:rsid w:val="00A12F23"/>
    <w:rsid w:val="00A130EC"/>
    <w:rsid w:val="00A1380A"/>
    <w:rsid w:val="00A13A9D"/>
    <w:rsid w:val="00A13F38"/>
    <w:rsid w:val="00A142CE"/>
    <w:rsid w:val="00A1440F"/>
    <w:rsid w:val="00A145D3"/>
    <w:rsid w:val="00A14724"/>
    <w:rsid w:val="00A148EE"/>
    <w:rsid w:val="00A14A62"/>
    <w:rsid w:val="00A151A1"/>
    <w:rsid w:val="00A151E2"/>
    <w:rsid w:val="00A153DF"/>
    <w:rsid w:val="00A15578"/>
    <w:rsid w:val="00A15DFA"/>
    <w:rsid w:val="00A15E4E"/>
    <w:rsid w:val="00A168C1"/>
    <w:rsid w:val="00A169AD"/>
    <w:rsid w:val="00A169E4"/>
    <w:rsid w:val="00A16B04"/>
    <w:rsid w:val="00A16B64"/>
    <w:rsid w:val="00A16DCA"/>
    <w:rsid w:val="00A1706D"/>
    <w:rsid w:val="00A17159"/>
    <w:rsid w:val="00A17394"/>
    <w:rsid w:val="00A17396"/>
    <w:rsid w:val="00A17620"/>
    <w:rsid w:val="00A17B37"/>
    <w:rsid w:val="00A17F0B"/>
    <w:rsid w:val="00A20041"/>
    <w:rsid w:val="00A20123"/>
    <w:rsid w:val="00A201CE"/>
    <w:rsid w:val="00A20314"/>
    <w:rsid w:val="00A20652"/>
    <w:rsid w:val="00A20C86"/>
    <w:rsid w:val="00A20D6B"/>
    <w:rsid w:val="00A210ED"/>
    <w:rsid w:val="00A2125A"/>
    <w:rsid w:val="00A21340"/>
    <w:rsid w:val="00A214FF"/>
    <w:rsid w:val="00A2159D"/>
    <w:rsid w:val="00A2185A"/>
    <w:rsid w:val="00A21A3B"/>
    <w:rsid w:val="00A21CC2"/>
    <w:rsid w:val="00A21DF2"/>
    <w:rsid w:val="00A21FD2"/>
    <w:rsid w:val="00A223E7"/>
    <w:rsid w:val="00A224AA"/>
    <w:rsid w:val="00A229E7"/>
    <w:rsid w:val="00A22A14"/>
    <w:rsid w:val="00A22B0A"/>
    <w:rsid w:val="00A22E86"/>
    <w:rsid w:val="00A232D5"/>
    <w:rsid w:val="00A232EA"/>
    <w:rsid w:val="00A234EF"/>
    <w:rsid w:val="00A23559"/>
    <w:rsid w:val="00A23796"/>
    <w:rsid w:val="00A23797"/>
    <w:rsid w:val="00A23B4E"/>
    <w:rsid w:val="00A23B8C"/>
    <w:rsid w:val="00A23CE9"/>
    <w:rsid w:val="00A23DC0"/>
    <w:rsid w:val="00A23E50"/>
    <w:rsid w:val="00A2436E"/>
    <w:rsid w:val="00A24524"/>
    <w:rsid w:val="00A245C0"/>
    <w:rsid w:val="00A246E7"/>
    <w:rsid w:val="00A2474A"/>
    <w:rsid w:val="00A256D2"/>
    <w:rsid w:val="00A2573E"/>
    <w:rsid w:val="00A257C4"/>
    <w:rsid w:val="00A257DE"/>
    <w:rsid w:val="00A258F0"/>
    <w:rsid w:val="00A25A11"/>
    <w:rsid w:val="00A25CE0"/>
    <w:rsid w:val="00A25D26"/>
    <w:rsid w:val="00A25F7B"/>
    <w:rsid w:val="00A26156"/>
    <w:rsid w:val="00A26367"/>
    <w:rsid w:val="00A2655B"/>
    <w:rsid w:val="00A2656D"/>
    <w:rsid w:val="00A26901"/>
    <w:rsid w:val="00A26E77"/>
    <w:rsid w:val="00A26F7E"/>
    <w:rsid w:val="00A2773C"/>
    <w:rsid w:val="00A2789F"/>
    <w:rsid w:val="00A27D53"/>
    <w:rsid w:val="00A27E72"/>
    <w:rsid w:val="00A27F4F"/>
    <w:rsid w:val="00A300BE"/>
    <w:rsid w:val="00A3068E"/>
    <w:rsid w:val="00A30911"/>
    <w:rsid w:val="00A310D6"/>
    <w:rsid w:val="00A31456"/>
    <w:rsid w:val="00A31760"/>
    <w:rsid w:val="00A31880"/>
    <w:rsid w:val="00A31888"/>
    <w:rsid w:val="00A31EC5"/>
    <w:rsid w:val="00A31FFE"/>
    <w:rsid w:val="00A32170"/>
    <w:rsid w:val="00A321D8"/>
    <w:rsid w:val="00A325D8"/>
    <w:rsid w:val="00A3283C"/>
    <w:rsid w:val="00A328F3"/>
    <w:rsid w:val="00A329AB"/>
    <w:rsid w:val="00A32D9F"/>
    <w:rsid w:val="00A33070"/>
    <w:rsid w:val="00A33523"/>
    <w:rsid w:val="00A335B1"/>
    <w:rsid w:val="00A33668"/>
    <w:rsid w:val="00A3394F"/>
    <w:rsid w:val="00A33A0D"/>
    <w:rsid w:val="00A33A34"/>
    <w:rsid w:val="00A33A93"/>
    <w:rsid w:val="00A33EA1"/>
    <w:rsid w:val="00A3412E"/>
    <w:rsid w:val="00A34202"/>
    <w:rsid w:val="00A34447"/>
    <w:rsid w:val="00A34B34"/>
    <w:rsid w:val="00A34C30"/>
    <w:rsid w:val="00A34F28"/>
    <w:rsid w:val="00A3503C"/>
    <w:rsid w:val="00A3507A"/>
    <w:rsid w:val="00A351CC"/>
    <w:rsid w:val="00A353E2"/>
    <w:rsid w:val="00A3547F"/>
    <w:rsid w:val="00A355BD"/>
    <w:rsid w:val="00A35A7D"/>
    <w:rsid w:val="00A35B7C"/>
    <w:rsid w:val="00A35E92"/>
    <w:rsid w:val="00A360C0"/>
    <w:rsid w:val="00A361EA"/>
    <w:rsid w:val="00A3625A"/>
    <w:rsid w:val="00A3663C"/>
    <w:rsid w:val="00A367D7"/>
    <w:rsid w:val="00A36924"/>
    <w:rsid w:val="00A36928"/>
    <w:rsid w:val="00A36964"/>
    <w:rsid w:val="00A36997"/>
    <w:rsid w:val="00A36B34"/>
    <w:rsid w:val="00A36D8E"/>
    <w:rsid w:val="00A3720B"/>
    <w:rsid w:val="00A3721F"/>
    <w:rsid w:val="00A375A7"/>
    <w:rsid w:val="00A37827"/>
    <w:rsid w:val="00A3787A"/>
    <w:rsid w:val="00A379D4"/>
    <w:rsid w:val="00A37D64"/>
    <w:rsid w:val="00A37E90"/>
    <w:rsid w:val="00A400A1"/>
    <w:rsid w:val="00A400C2"/>
    <w:rsid w:val="00A40188"/>
    <w:rsid w:val="00A40433"/>
    <w:rsid w:val="00A40435"/>
    <w:rsid w:val="00A40454"/>
    <w:rsid w:val="00A40785"/>
    <w:rsid w:val="00A40860"/>
    <w:rsid w:val="00A41175"/>
    <w:rsid w:val="00A41EBD"/>
    <w:rsid w:val="00A426FD"/>
    <w:rsid w:val="00A42810"/>
    <w:rsid w:val="00A42A66"/>
    <w:rsid w:val="00A42BCA"/>
    <w:rsid w:val="00A42C9F"/>
    <w:rsid w:val="00A42F24"/>
    <w:rsid w:val="00A4307C"/>
    <w:rsid w:val="00A43273"/>
    <w:rsid w:val="00A43317"/>
    <w:rsid w:val="00A4375E"/>
    <w:rsid w:val="00A4382C"/>
    <w:rsid w:val="00A4393F"/>
    <w:rsid w:val="00A43C92"/>
    <w:rsid w:val="00A43E22"/>
    <w:rsid w:val="00A43E8C"/>
    <w:rsid w:val="00A44019"/>
    <w:rsid w:val="00A4465F"/>
    <w:rsid w:val="00A44665"/>
    <w:rsid w:val="00A44B8C"/>
    <w:rsid w:val="00A44BA2"/>
    <w:rsid w:val="00A44EB2"/>
    <w:rsid w:val="00A45153"/>
    <w:rsid w:val="00A45184"/>
    <w:rsid w:val="00A45285"/>
    <w:rsid w:val="00A456E6"/>
    <w:rsid w:val="00A45A03"/>
    <w:rsid w:val="00A45DC0"/>
    <w:rsid w:val="00A46813"/>
    <w:rsid w:val="00A46C35"/>
    <w:rsid w:val="00A4733D"/>
    <w:rsid w:val="00A476EA"/>
    <w:rsid w:val="00A47C48"/>
    <w:rsid w:val="00A47C70"/>
    <w:rsid w:val="00A47C77"/>
    <w:rsid w:val="00A50084"/>
    <w:rsid w:val="00A50202"/>
    <w:rsid w:val="00A5020F"/>
    <w:rsid w:val="00A507AC"/>
    <w:rsid w:val="00A5083B"/>
    <w:rsid w:val="00A50995"/>
    <w:rsid w:val="00A50BA1"/>
    <w:rsid w:val="00A50CE0"/>
    <w:rsid w:val="00A51092"/>
    <w:rsid w:val="00A510DD"/>
    <w:rsid w:val="00A51123"/>
    <w:rsid w:val="00A511C8"/>
    <w:rsid w:val="00A5139C"/>
    <w:rsid w:val="00A51408"/>
    <w:rsid w:val="00A517FA"/>
    <w:rsid w:val="00A51916"/>
    <w:rsid w:val="00A51C20"/>
    <w:rsid w:val="00A51C45"/>
    <w:rsid w:val="00A51DD0"/>
    <w:rsid w:val="00A51E97"/>
    <w:rsid w:val="00A51FD3"/>
    <w:rsid w:val="00A520C3"/>
    <w:rsid w:val="00A521BB"/>
    <w:rsid w:val="00A522D8"/>
    <w:rsid w:val="00A5243C"/>
    <w:rsid w:val="00A52486"/>
    <w:rsid w:val="00A5248E"/>
    <w:rsid w:val="00A5251D"/>
    <w:rsid w:val="00A525C6"/>
    <w:rsid w:val="00A527DB"/>
    <w:rsid w:val="00A528A3"/>
    <w:rsid w:val="00A5293A"/>
    <w:rsid w:val="00A5295A"/>
    <w:rsid w:val="00A52A88"/>
    <w:rsid w:val="00A52A95"/>
    <w:rsid w:val="00A52C7C"/>
    <w:rsid w:val="00A52D38"/>
    <w:rsid w:val="00A52DEE"/>
    <w:rsid w:val="00A53258"/>
    <w:rsid w:val="00A533F8"/>
    <w:rsid w:val="00A53731"/>
    <w:rsid w:val="00A53CFE"/>
    <w:rsid w:val="00A5426D"/>
    <w:rsid w:val="00A54585"/>
    <w:rsid w:val="00A54739"/>
    <w:rsid w:val="00A54F25"/>
    <w:rsid w:val="00A55172"/>
    <w:rsid w:val="00A552DD"/>
    <w:rsid w:val="00A556B9"/>
    <w:rsid w:val="00A55800"/>
    <w:rsid w:val="00A55C0B"/>
    <w:rsid w:val="00A55E8E"/>
    <w:rsid w:val="00A56147"/>
    <w:rsid w:val="00A56288"/>
    <w:rsid w:val="00A56366"/>
    <w:rsid w:val="00A564DF"/>
    <w:rsid w:val="00A566CD"/>
    <w:rsid w:val="00A56A22"/>
    <w:rsid w:val="00A56A44"/>
    <w:rsid w:val="00A56A4C"/>
    <w:rsid w:val="00A56AEE"/>
    <w:rsid w:val="00A57256"/>
    <w:rsid w:val="00A57305"/>
    <w:rsid w:val="00A573CB"/>
    <w:rsid w:val="00A57721"/>
    <w:rsid w:val="00A5797A"/>
    <w:rsid w:val="00A57A1F"/>
    <w:rsid w:val="00A57AD0"/>
    <w:rsid w:val="00A57B5D"/>
    <w:rsid w:val="00A57C6D"/>
    <w:rsid w:val="00A601B8"/>
    <w:rsid w:val="00A6031C"/>
    <w:rsid w:val="00A603F2"/>
    <w:rsid w:val="00A603FF"/>
    <w:rsid w:val="00A6067D"/>
    <w:rsid w:val="00A606EE"/>
    <w:rsid w:val="00A60B2F"/>
    <w:rsid w:val="00A60E73"/>
    <w:rsid w:val="00A614C8"/>
    <w:rsid w:val="00A61620"/>
    <w:rsid w:val="00A616AE"/>
    <w:rsid w:val="00A61AD5"/>
    <w:rsid w:val="00A61CEB"/>
    <w:rsid w:val="00A62001"/>
    <w:rsid w:val="00A622C5"/>
    <w:rsid w:val="00A62337"/>
    <w:rsid w:val="00A623E9"/>
    <w:rsid w:val="00A62401"/>
    <w:rsid w:val="00A624A0"/>
    <w:rsid w:val="00A62526"/>
    <w:rsid w:val="00A625A7"/>
    <w:rsid w:val="00A62A0A"/>
    <w:rsid w:val="00A62CA4"/>
    <w:rsid w:val="00A6310F"/>
    <w:rsid w:val="00A631B2"/>
    <w:rsid w:val="00A63284"/>
    <w:rsid w:val="00A632A0"/>
    <w:rsid w:val="00A6332B"/>
    <w:rsid w:val="00A63718"/>
    <w:rsid w:val="00A642FB"/>
    <w:rsid w:val="00A64768"/>
    <w:rsid w:val="00A64A75"/>
    <w:rsid w:val="00A64E84"/>
    <w:rsid w:val="00A6529D"/>
    <w:rsid w:val="00A654DF"/>
    <w:rsid w:val="00A6551F"/>
    <w:rsid w:val="00A6562C"/>
    <w:rsid w:val="00A65E88"/>
    <w:rsid w:val="00A65EF5"/>
    <w:rsid w:val="00A660A9"/>
    <w:rsid w:val="00A6627E"/>
    <w:rsid w:val="00A663C2"/>
    <w:rsid w:val="00A666B9"/>
    <w:rsid w:val="00A66AA2"/>
    <w:rsid w:val="00A66B5B"/>
    <w:rsid w:val="00A66CC3"/>
    <w:rsid w:val="00A66CC8"/>
    <w:rsid w:val="00A676F8"/>
    <w:rsid w:val="00A67BE3"/>
    <w:rsid w:val="00A67C89"/>
    <w:rsid w:val="00A67CB7"/>
    <w:rsid w:val="00A67F07"/>
    <w:rsid w:val="00A70284"/>
    <w:rsid w:val="00A7048E"/>
    <w:rsid w:val="00A70620"/>
    <w:rsid w:val="00A7064F"/>
    <w:rsid w:val="00A70B65"/>
    <w:rsid w:val="00A70D4F"/>
    <w:rsid w:val="00A70F3C"/>
    <w:rsid w:val="00A70FAE"/>
    <w:rsid w:val="00A70FAF"/>
    <w:rsid w:val="00A71066"/>
    <w:rsid w:val="00A71128"/>
    <w:rsid w:val="00A71466"/>
    <w:rsid w:val="00A7148E"/>
    <w:rsid w:val="00A71553"/>
    <w:rsid w:val="00A71719"/>
    <w:rsid w:val="00A717C6"/>
    <w:rsid w:val="00A71941"/>
    <w:rsid w:val="00A71D00"/>
    <w:rsid w:val="00A72114"/>
    <w:rsid w:val="00A72200"/>
    <w:rsid w:val="00A7224A"/>
    <w:rsid w:val="00A72939"/>
    <w:rsid w:val="00A72A12"/>
    <w:rsid w:val="00A72FA2"/>
    <w:rsid w:val="00A7303B"/>
    <w:rsid w:val="00A730CD"/>
    <w:rsid w:val="00A7329D"/>
    <w:rsid w:val="00A7341A"/>
    <w:rsid w:val="00A735D5"/>
    <w:rsid w:val="00A735E4"/>
    <w:rsid w:val="00A73A48"/>
    <w:rsid w:val="00A73B3A"/>
    <w:rsid w:val="00A73BE9"/>
    <w:rsid w:val="00A73C03"/>
    <w:rsid w:val="00A73C72"/>
    <w:rsid w:val="00A73C77"/>
    <w:rsid w:val="00A74015"/>
    <w:rsid w:val="00A7401F"/>
    <w:rsid w:val="00A74075"/>
    <w:rsid w:val="00A7411E"/>
    <w:rsid w:val="00A74631"/>
    <w:rsid w:val="00A74987"/>
    <w:rsid w:val="00A74AEE"/>
    <w:rsid w:val="00A7504F"/>
    <w:rsid w:val="00A756B1"/>
    <w:rsid w:val="00A765FF"/>
    <w:rsid w:val="00A76C5C"/>
    <w:rsid w:val="00A76E2D"/>
    <w:rsid w:val="00A771DB"/>
    <w:rsid w:val="00A77379"/>
    <w:rsid w:val="00A77606"/>
    <w:rsid w:val="00A77697"/>
    <w:rsid w:val="00A77759"/>
    <w:rsid w:val="00A77D01"/>
    <w:rsid w:val="00A77E98"/>
    <w:rsid w:val="00A80558"/>
    <w:rsid w:val="00A808B0"/>
    <w:rsid w:val="00A809CC"/>
    <w:rsid w:val="00A80A33"/>
    <w:rsid w:val="00A80C7F"/>
    <w:rsid w:val="00A80D01"/>
    <w:rsid w:val="00A8116B"/>
    <w:rsid w:val="00A81415"/>
    <w:rsid w:val="00A81BF8"/>
    <w:rsid w:val="00A81C0C"/>
    <w:rsid w:val="00A81FC3"/>
    <w:rsid w:val="00A81FDD"/>
    <w:rsid w:val="00A82144"/>
    <w:rsid w:val="00A822AE"/>
    <w:rsid w:val="00A8268E"/>
    <w:rsid w:val="00A82783"/>
    <w:rsid w:val="00A828CC"/>
    <w:rsid w:val="00A82AAA"/>
    <w:rsid w:val="00A82D1D"/>
    <w:rsid w:val="00A830FC"/>
    <w:rsid w:val="00A83405"/>
    <w:rsid w:val="00A83420"/>
    <w:rsid w:val="00A83551"/>
    <w:rsid w:val="00A83696"/>
    <w:rsid w:val="00A838AB"/>
    <w:rsid w:val="00A838CC"/>
    <w:rsid w:val="00A83A3B"/>
    <w:rsid w:val="00A83AB7"/>
    <w:rsid w:val="00A83B3B"/>
    <w:rsid w:val="00A83BCC"/>
    <w:rsid w:val="00A83FE0"/>
    <w:rsid w:val="00A84359"/>
    <w:rsid w:val="00A8452A"/>
    <w:rsid w:val="00A84666"/>
    <w:rsid w:val="00A84799"/>
    <w:rsid w:val="00A84916"/>
    <w:rsid w:val="00A849FE"/>
    <w:rsid w:val="00A84A72"/>
    <w:rsid w:val="00A84B14"/>
    <w:rsid w:val="00A84DAF"/>
    <w:rsid w:val="00A856F4"/>
    <w:rsid w:val="00A85CCB"/>
    <w:rsid w:val="00A85CEA"/>
    <w:rsid w:val="00A8603C"/>
    <w:rsid w:val="00A86040"/>
    <w:rsid w:val="00A860BC"/>
    <w:rsid w:val="00A865D6"/>
    <w:rsid w:val="00A865E5"/>
    <w:rsid w:val="00A86620"/>
    <w:rsid w:val="00A86FA2"/>
    <w:rsid w:val="00A87155"/>
    <w:rsid w:val="00A8716A"/>
    <w:rsid w:val="00A871DB"/>
    <w:rsid w:val="00A874EB"/>
    <w:rsid w:val="00A874EF"/>
    <w:rsid w:val="00A87835"/>
    <w:rsid w:val="00A87B68"/>
    <w:rsid w:val="00A87FAA"/>
    <w:rsid w:val="00A9017D"/>
    <w:rsid w:val="00A902DF"/>
    <w:rsid w:val="00A905D6"/>
    <w:rsid w:val="00A906B2"/>
    <w:rsid w:val="00A906D2"/>
    <w:rsid w:val="00A90F93"/>
    <w:rsid w:val="00A90FA5"/>
    <w:rsid w:val="00A912B6"/>
    <w:rsid w:val="00A91327"/>
    <w:rsid w:val="00A91350"/>
    <w:rsid w:val="00A914BA"/>
    <w:rsid w:val="00A918AC"/>
    <w:rsid w:val="00A91A56"/>
    <w:rsid w:val="00A91B4C"/>
    <w:rsid w:val="00A91B57"/>
    <w:rsid w:val="00A91B59"/>
    <w:rsid w:val="00A91CAD"/>
    <w:rsid w:val="00A91F9C"/>
    <w:rsid w:val="00A92029"/>
    <w:rsid w:val="00A92289"/>
    <w:rsid w:val="00A924AC"/>
    <w:rsid w:val="00A92842"/>
    <w:rsid w:val="00A92A72"/>
    <w:rsid w:val="00A92E44"/>
    <w:rsid w:val="00A93333"/>
    <w:rsid w:val="00A93733"/>
    <w:rsid w:val="00A9374B"/>
    <w:rsid w:val="00A9396E"/>
    <w:rsid w:val="00A93E7C"/>
    <w:rsid w:val="00A93F7C"/>
    <w:rsid w:val="00A940BB"/>
    <w:rsid w:val="00A94222"/>
    <w:rsid w:val="00A946D0"/>
    <w:rsid w:val="00A9496B"/>
    <w:rsid w:val="00A94E64"/>
    <w:rsid w:val="00A94F04"/>
    <w:rsid w:val="00A95445"/>
    <w:rsid w:val="00A95588"/>
    <w:rsid w:val="00A955A9"/>
    <w:rsid w:val="00A95763"/>
    <w:rsid w:val="00A959BC"/>
    <w:rsid w:val="00A95E84"/>
    <w:rsid w:val="00A95EF0"/>
    <w:rsid w:val="00A9627C"/>
    <w:rsid w:val="00A9636B"/>
    <w:rsid w:val="00A96C29"/>
    <w:rsid w:val="00A96D4E"/>
    <w:rsid w:val="00A96FD5"/>
    <w:rsid w:val="00A9775A"/>
    <w:rsid w:val="00A977E3"/>
    <w:rsid w:val="00A978A8"/>
    <w:rsid w:val="00A978F8"/>
    <w:rsid w:val="00A97ACA"/>
    <w:rsid w:val="00A97AEB"/>
    <w:rsid w:val="00AA0071"/>
    <w:rsid w:val="00AA04AF"/>
    <w:rsid w:val="00AA0A69"/>
    <w:rsid w:val="00AA0B3F"/>
    <w:rsid w:val="00AA113A"/>
    <w:rsid w:val="00AA117D"/>
    <w:rsid w:val="00AA1487"/>
    <w:rsid w:val="00AA1602"/>
    <w:rsid w:val="00AA16D2"/>
    <w:rsid w:val="00AA173D"/>
    <w:rsid w:val="00AA1B4E"/>
    <w:rsid w:val="00AA1D56"/>
    <w:rsid w:val="00AA1E48"/>
    <w:rsid w:val="00AA201F"/>
    <w:rsid w:val="00AA2333"/>
    <w:rsid w:val="00AA245F"/>
    <w:rsid w:val="00AA2540"/>
    <w:rsid w:val="00AA2566"/>
    <w:rsid w:val="00AA261B"/>
    <w:rsid w:val="00AA2CB2"/>
    <w:rsid w:val="00AA2E93"/>
    <w:rsid w:val="00AA307B"/>
    <w:rsid w:val="00AA34B3"/>
    <w:rsid w:val="00AA34E9"/>
    <w:rsid w:val="00AA3578"/>
    <w:rsid w:val="00AA3BF7"/>
    <w:rsid w:val="00AA3EB7"/>
    <w:rsid w:val="00AA41B4"/>
    <w:rsid w:val="00AA4244"/>
    <w:rsid w:val="00AA4291"/>
    <w:rsid w:val="00AA46DB"/>
    <w:rsid w:val="00AA473E"/>
    <w:rsid w:val="00AA4775"/>
    <w:rsid w:val="00AA4AD8"/>
    <w:rsid w:val="00AA4D3D"/>
    <w:rsid w:val="00AA5078"/>
    <w:rsid w:val="00AA52D2"/>
    <w:rsid w:val="00AA53F1"/>
    <w:rsid w:val="00AA566D"/>
    <w:rsid w:val="00AA57D2"/>
    <w:rsid w:val="00AA59BE"/>
    <w:rsid w:val="00AA59C8"/>
    <w:rsid w:val="00AA5AD7"/>
    <w:rsid w:val="00AA5F2E"/>
    <w:rsid w:val="00AA5FBC"/>
    <w:rsid w:val="00AA61A8"/>
    <w:rsid w:val="00AA63A1"/>
    <w:rsid w:val="00AA646E"/>
    <w:rsid w:val="00AA64B1"/>
    <w:rsid w:val="00AA64DB"/>
    <w:rsid w:val="00AA69EA"/>
    <w:rsid w:val="00AA6A4A"/>
    <w:rsid w:val="00AA6CD4"/>
    <w:rsid w:val="00AA702F"/>
    <w:rsid w:val="00AA7035"/>
    <w:rsid w:val="00AA704B"/>
    <w:rsid w:val="00AA7389"/>
    <w:rsid w:val="00AA745E"/>
    <w:rsid w:val="00AA75F3"/>
    <w:rsid w:val="00AA76AA"/>
    <w:rsid w:val="00AA7751"/>
    <w:rsid w:val="00AA7D88"/>
    <w:rsid w:val="00AA7EC1"/>
    <w:rsid w:val="00AA7FEE"/>
    <w:rsid w:val="00AB00BA"/>
    <w:rsid w:val="00AB0512"/>
    <w:rsid w:val="00AB067F"/>
    <w:rsid w:val="00AB07ED"/>
    <w:rsid w:val="00AB0BD6"/>
    <w:rsid w:val="00AB0FAC"/>
    <w:rsid w:val="00AB1152"/>
    <w:rsid w:val="00AB13F3"/>
    <w:rsid w:val="00AB1549"/>
    <w:rsid w:val="00AB165D"/>
    <w:rsid w:val="00AB195D"/>
    <w:rsid w:val="00AB1AF1"/>
    <w:rsid w:val="00AB1D09"/>
    <w:rsid w:val="00AB227E"/>
    <w:rsid w:val="00AB2299"/>
    <w:rsid w:val="00AB25E0"/>
    <w:rsid w:val="00AB2B88"/>
    <w:rsid w:val="00AB2E06"/>
    <w:rsid w:val="00AB2E8B"/>
    <w:rsid w:val="00AB3328"/>
    <w:rsid w:val="00AB338C"/>
    <w:rsid w:val="00AB355C"/>
    <w:rsid w:val="00AB3927"/>
    <w:rsid w:val="00AB3A87"/>
    <w:rsid w:val="00AB3CB2"/>
    <w:rsid w:val="00AB3CE1"/>
    <w:rsid w:val="00AB3EB6"/>
    <w:rsid w:val="00AB3F16"/>
    <w:rsid w:val="00AB417D"/>
    <w:rsid w:val="00AB45D5"/>
    <w:rsid w:val="00AB4A35"/>
    <w:rsid w:val="00AB56D5"/>
    <w:rsid w:val="00AB597C"/>
    <w:rsid w:val="00AB62AE"/>
    <w:rsid w:val="00AB643E"/>
    <w:rsid w:val="00AB688B"/>
    <w:rsid w:val="00AB68DD"/>
    <w:rsid w:val="00AB691E"/>
    <w:rsid w:val="00AB6989"/>
    <w:rsid w:val="00AB6C95"/>
    <w:rsid w:val="00AB6EF7"/>
    <w:rsid w:val="00AB7063"/>
    <w:rsid w:val="00AB70CE"/>
    <w:rsid w:val="00AB761E"/>
    <w:rsid w:val="00AB7664"/>
    <w:rsid w:val="00AB795A"/>
    <w:rsid w:val="00AB7A90"/>
    <w:rsid w:val="00AB7BD8"/>
    <w:rsid w:val="00AB7E4F"/>
    <w:rsid w:val="00AC0C33"/>
    <w:rsid w:val="00AC0C3B"/>
    <w:rsid w:val="00AC12E7"/>
    <w:rsid w:val="00AC15C8"/>
    <w:rsid w:val="00AC163F"/>
    <w:rsid w:val="00AC1744"/>
    <w:rsid w:val="00AC187D"/>
    <w:rsid w:val="00AC193C"/>
    <w:rsid w:val="00AC19A3"/>
    <w:rsid w:val="00AC1CF6"/>
    <w:rsid w:val="00AC21AC"/>
    <w:rsid w:val="00AC2274"/>
    <w:rsid w:val="00AC25B7"/>
    <w:rsid w:val="00AC263D"/>
    <w:rsid w:val="00AC2A19"/>
    <w:rsid w:val="00AC2A51"/>
    <w:rsid w:val="00AC2A7A"/>
    <w:rsid w:val="00AC3466"/>
    <w:rsid w:val="00AC348C"/>
    <w:rsid w:val="00AC37B9"/>
    <w:rsid w:val="00AC38DD"/>
    <w:rsid w:val="00AC38E9"/>
    <w:rsid w:val="00AC3984"/>
    <w:rsid w:val="00AC3987"/>
    <w:rsid w:val="00AC3989"/>
    <w:rsid w:val="00AC3B4A"/>
    <w:rsid w:val="00AC3BFD"/>
    <w:rsid w:val="00AC3F0A"/>
    <w:rsid w:val="00AC3F5B"/>
    <w:rsid w:val="00AC3FD4"/>
    <w:rsid w:val="00AC4209"/>
    <w:rsid w:val="00AC43DC"/>
    <w:rsid w:val="00AC46A8"/>
    <w:rsid w:val="00AC4862"/>
    <w:rsid w:val="00AC4D28"/>
    <w:rsid w:val="00AC5017"/>
    <w:rsid w:val="00AC55B8"/>
    <w:rsid w:val="00AC5831"/>
    <w:rsid w:val="00AC5C8E"/>
    <w:rsid w:val="00AC5D8B"/>
    <w:rsid w:val="00AC5F6B"/>
    <w:rsid w:val="00AC63D2"/>
    <w:rsid w:val="00AC6515"/>
    <w:rsid w:val="00AC67D9"/>
    <w:rsid w:val="00AC67F1"/>
    <w:rsid w:val="00AC6A7A"/>
    <w:rsid w:val="00AC6B2B"/>
    <w:rsid w:val="00AC6C64"/>
    <w:rsid w:val="00AC71FF"/>
    <w:rsid w:val="00AC72AD"/>
    <w:rsid w:val="00AC7347"/>
    <w:rsid w:val="00AC75E6"/>
    <w:rsid w:val="00AC78D0"/>
    <w:rsid w:val="00AC78E7"/>
    <w:rsid w:val="00AC7DFD"/>
    <w:rsid w:val="00AD00BE"/>
    <w:rsid w:val="00AD021B"/>
    <w:rsid w:val="00AD047A"/>
    <w:rsid w:val="00AD055F"/>
    <w:rsid w:val="00AD05A6"/>
    <w:rsid w:val="00AD0630"/>
    <w:rsid w:val="00AD0A9D"/>
    <w:rsid w:val="00AD0ED0"/>
    <w:rsid w:val="00AD10FC"/>
    <w:rsid w:val="00AD110D"/>
    <w:rsid w:val="00AD1405"/>
    <w:rsid w:val="00AD15FA"/>
    <w:rsid w:val="00AD1B23"/>
    <w:rsid w:val="00AD21CA"/>
    <w:rsid w:val="00AD2230"/>
    <w:rsid w:val="00AD2257"/>
    <w:rsid w:val="00AD2330"/>
    <w:rsid w:val="00AD2789"/>
    <w:rsid w:val="00AD2882"/>
    <w:rsid w:val="00AD28CA"/>
    <w:rsid w:val="00AD2B99"/>
    <w:rsid w:val="00AD3419"/>
    <w:rsid w:val="00AD3641"/>
    <w:rsid w:val="00AD37C3"/>
    <w:rsid w:val="00AD3941"/>
    <w:rsid w:val="00AD3994"/>
    <w:rsid w:val="00AD399B"/>
    <w:rsid w:val="00AD3CB7"/>
    <w:rsid w:val="00AD3D6C"/>
    <w:rsid w:val="00AD3E35"/>
    <w:rsid w:val="00AD4234"/>
    <w:rsid w:val="00AD4417"/>
    <w:rsid w:val="00AD441D"/>
    <w:rsid w:val="00AD45DB"/>
    <w:rsid w:val="00AD47B1"/>
    <w:rsid w:val="00AD4ADE"/>
    <w:rsid w:val="00AD4B7C"/>
    <w:rsid w:val="00AD4EE6"/>
    <w:rsid w:val="00AD4F34"/>
    <w:rsid w:val="00AD4F68"/>
    <w:rsid w:val="00AD53B2"/>
    <w:rsid w:val="00AD54CE"/>
    <w:rsid w:val="00AD586C"/>
    <w:rsid w:val="00AD5A5C"/>
    <w:rsid w:val="00AD60ED"/>
    <w:rsid w:val="00AD6447"/>
    <w:rsid w:val="00AD658D"/>
    <w:rsid w:val="00AD662E"/>
    <w:rsid w:val="00AD679B"/>
    <w:rsid w:val="00AD684F"/>
    <w:rsid w:val="00AD6B53"/>
    <w:rsid w:val="00AD6B6B"/>
    <w:rsid w:val="00AD6B78"/>
    <w:rsid w:val="00AD6F85"/>
    <w:rsid w:val="00AD70E2"/>
    <w:rsid w:val="00AD71A0"/>
    <w:rsid w:val="00AD7B0D"/>
    <w:rsid w:val="00AD7D97"/>
    <w:rsid w:val="00AD7E18"/>
    <w:rsid w:val="00AD7FE7"/>
    <w:rsid w:val="00AE03A9"/>
    <w:rsid w:val="00AE0955"/>
    <w:rsid w:val="00AE0DB5"/>
    <w:rsid w:val="00AE0FA2"/>
    <w:rsid w:val="00AE12E6"/>
    <w:rsid w:val="00AE1384"/>
    <w:rsid w:val="00AE13F4"/>
    <w:rsid w:val="00AE14CE"/>
    <w:rsid w:val="00AE1C67"/>
    <w:rsid w:val="00AE1EAB"/>
    <w:rsid w:val="00AE1FD8"/>
    <w:rsid w:val="00AE26BB"/>
    <w:rsid w:val="00AE27CA"/>
    <w:rsid w:val="00AE2E25"/>
    <w:rsid w:val="00AE2E88"/>
    <w:rsid w:val="00AE2FFE"/>
    <w:rsid w:val="00AE31F8"/>
    <w:rsid w:val="00AE3297"/>
    <w:rsid w:val="00AE3728"/>
    <w:rsid w:val="00AE38B7"/>
    <w:rsid w:val="00AE3A5E"/>
    <w:rsid w:val="00AE3A72"/>
    <w:rsid w:val="00AE3CC3"/>
    <w:rsid w:val="00AE3CE7"/>
    <w:rsid w:val="00AE3E4B"/>
    <w:rsid w:val="00AE46EF"/>
    <w:rsid w:val="00AE47EE"/>
    <w:rsid w:val="00AE48CD"/>
    <w:rsid w:val="00AE4E69"/>
    <w:rsid w:val="00AE52E1"/>
    <w:rsid w:val="00AE5315"/>
    <w:rsid w:val="00AE5322"/>
    <w:rsid w:val="00AE542B"/>
    <w:rsid w:val="00AE54B7"/>
    <w:rsid w:val="00AE5672"/>
    <w:rsid w:val="00AE57E8"/>
    <w:rsid w:val="00AE58F6"/>
    <w:rsid w:val="00AE5A2E"/>
    <w:rsid w:val="00AE5A35"/>
    <w:rsid w:val="00AE5A97"/>
    <w:rsid w:val="00AE5BA7"/>
    <w:rsid w:val="00AE5DB1"/>
    <w:rsid w:val="00AE65FF"/>
    <w:rsid w:val="00AE696C"/>
    <w:rsid w:val="00AE6BC8"/>
    <w:rsid w:val="00AE6C95"/>
    <w:rsid w:val="00AE6D28"/>
    <w:rsid w:val="00AE6D9D"/>
    <w:rsid w:val="00AE6F5F"/>
    <w:rsid w:val="00AE75A1"/>
    <w:rsid w:val="00AE7806"/>
    <w:rsid w:val="00AE7B6F"/>
    <w:rsid w:val="00AE7F8B"/>
    <w:rsid w:val="00AF0726"/>
    <w:rsid w:val="00AF0AD1"/>
    <w:rsid w:val="00AF0C36"/>
    <w:rsid w:val="00AF0CEA"/>
    <w:rsid w:val="00AF0E35"/>
    <w:rsid w:val="00AF108A"/>
    <w:rsid w:val="00AF1248"/>
    <w:rsid w:val="00AF18B3"/>
    <w:rsid w:val="00AF1B78"/>
    <w:rsid w:val="00AF1DA9"/>
    <w:rsid w:val="00AF1FA0"/>
    <w:rsid w:val="00AF1FAF"/>
    <w:rsid w:val="00AF20DC"/>
    <w:rsid w:val="00AF20E0"/>
    <w:rsid w:val="00AF225D"/>
    <w:rsid w:val="00AF2707"/>
    <w:rsid w:val="00AF28A2"/>
    <w:rsid w:val="00AF2C66"/>
    <w:rsid w:val="00AF2DFD"/>
    <w:rsid w:val="00AF2DFE"/>
    <w:rsid w:val="00AF2E80"/>
    <w:rsid w:val="00AF2FA4"/>
    <w:rsid w:val="00AF3583"/>
    <w:rsid w:val="00AF360D"/>
    <w:rsid w:val="00AF38D2"/>
    <w:rsid w:val="00AF3C36"/>
    <w:rsid w:val="00AF3CDD"/>
    <w:rsid w:val="00AF4286"/>
    <w:rsid w:val="00AF42BB"/>
    <w:rsid w:val="00AF4390"/>
    <w:rsid w:val="00AF43FC"/>
    <w:rsid w:val="00AF477C"/>
    <w:rsid w:val="00AF4B02"/>
    <w:rsid w:val="00AF4BF3"/>
    <w:rsid w:val="00AF4D08"/>
    <w:rsid w:val="00AF4DAD"/>
    <w:rsid w:val="00AF4E79"/>
    <w:rsid w:val="00AF4F4E"/>
    <w:rsid w:val="00AF5138"/>
    <w:rsid w:val="00AF52C8"/>
    <w:rsid w:val="00AF5818"/>
    <w:rsid w:val="00AF5953"/>
    <w:rsid w:val="00AF5C2E"/>
    <w:rsid w:val="00AF5D70"/>
    <w:rsid w:val="00AF5E43"/>
    <w:rsid w:val="00AF6075"/>
    <w:rsid w:val="00AF60BF"/>
    <w:rsid w:val="00AF60E9"/>
    <w:rsid w:val="00AF6104"/>
    <w:rsid w:val="00AF623D"/>
    <w:rsid w:val="00AF644C"/>
    <w:rsid w:val="00AF6480"/>
    <w:rsid w:val="00AF652C"/>
    <w:rsid w:val="00AF691C"/>
    <w:rsid w:val="00AF6ABF"/>
    <w:rsid w:val="00AF7222"/>
    <w:rsid w:val="00AF7774"/>
    <w:rsid w:val="00AF7954"/>
    <w:rsid w:val="00AF79BF"/>
    <w:rsid w:val="00AF7D31"/>
    <w:rsid w:val="00AF7D36"/>
    <w:rsid w:val="00AF7DEB"/>
    <w:rsid w:val="00AF7FB4"/>
    <w:rsid w:val="00B001A9"/>
    <w:rsid w:val="00B002E4"/>
    <w:rsid w:val="00B00688"/>
    <w:rsid w:val="00B00C45"/>
    <w:rsid w:val="00B00DC0"/>
    <w:rsid w:val="00B01351"/>
    <w:rsid w:val="00B015BB"/>
    <w:rsid w:val="00B01BDE"/>
    <w:rsid w:val="00B01DA8"/>
    <w:rsid w:val="00B0231C"/>
    <w:rsid w:val="00B02579"/>
    <w:rsid w:val="00B02635"/>
    <w:rsid w:val="00B02921"/>
    <w:rsid w:val="00B02990"/>
    <w:rsid w:val="00B02B40"/>
    <w:rsid w:val="00B02B59"/>
    <w:rsid w:val="00B02D19"/>
    <w:rsid w:val="00B02DBD"/>
    <w:rsid w:val="00B02DCF"/>
    <w:rsid w:val="00B02E01"/>
    <w:rsid w:val="00B02F6E"/>
    <w:rsid w:val="00B03928"/>
    <w:rsid w:val="00B03B0D"/>
    <w:rsid w:val="00B03B9C"/>
    <w:rsid w:val="00B03C2E"/>
    <w:rsid w:val="00B03D65"/>
    <w:rsid w:val="00B03DF7"/>
    <w:rsid w:val="00B03E4F"/>
    <w:rsid w:val="00B041ED"/>
    <w:rsid w:val="00B04BAA"/>
    <w:rsid w:val="00B04C73"/>
    <w:rsid w:val="00B04CF3"/>
    <w:rsid w:val="00B04D0A"/>
    <w:rsid w:val="00B04D40"/>
    <w:rsid w:val="00B04DC6"/>
    <w:rsid w:val="00B04DFF"/>
    <w:rsid w:val="00B05026"/>
    <w:rsid w:val="00B0508D"/>
    <w:rsid w:val="00B05106"/>
    <w:rsid w:val="00B058AF"/>
    <w:rsid w:val="00B05D81"/>
    <w:rsid w:val="00B06000"/>
    <w:rsid w:val="00B061F6"/>
    <w:rsid w:val="00B0653E"/>
    <w:rsid w:val="00B065D8"/>
    <w:rsid w:val="00B065DD"/>
    <w:rsid w:val="00B06975"/>
    <w:rsid w:val="00B06CFA"/>
    <w:rsid w:val="00B06D60"/>
    <w:rsid w:val="00B0700C"/>
    <w:rsid w:val="00B07016"/>
    <w:rsid w:val="00B07133"/>
    <w:rsid w:val="00B0714E"/>
    <w:rsid w:val="00B073C5"/>
    <w:rsid w:val="00B07438"/>
    <w:rsid w:val="00B07574"/>
    <w:rsid w:val="00B075E3"/>
    <w:rsid w:val="00B0764B"/>
    <w:rsid w:val="00B077F4"/>
    <w:rsid w:val="00B0791C"/>
    <w:rsid w:val="00B079CC"/>
    <w:rsid w:val="00B07BB2"/>
    <w:rsid w:val="00B07E7C"/>
    <w:rsid w:val="00B10152"/>
    <w:rsid w:val="00B10680"/>
    <w:rsid w:val="00B10717"/>
    <w:rsid w:val="00B10909"/>
    <w:rsid w:val="00B10B4F"/>
    <w:rsid w:val="00B10F9E"/>
    <w:rsid w:val="00B11208"/>
    <w:rsid w:val="00B1141E"/>
    <w:rsid w:val="00B1194C"/>
    <w:rsid w:val="00B11CF9"/>
    <w:rsid w:val="00B1206E"/>
    <w:rsid w:val="00B12243"/>
    <w:rsid w:val="00B124A3"/>
    <w:rsid w:val="00B1256B"/>
    <w:rsid w:val="00B1265F"/>
    <w:rsid w:val="00B12D45"/>
    <w:rsid w:val="00B13358"/>
    <w:rsid w:val="00B13FD2"/>
    <w:rsid w:val="00B14313"/>
    <w:rsid w:val="00B1431C"/>
    <w:rsid w:val="00B143DF"/>
    <w:rsid w:val="00B1456F"/>
    <w:rsid w:val="00B145ED"/>
    <w:rsid w:val="00B14A1B"/>
    <w:rsid w:val="00B14AC0"/>
    <w:rsid w:val="00B15C89"/>
    <w:rsid w:val="00B15ED1"/>
    <w:rsid w:val="00B16079"/>
    <w:rsid w:val="00B162F5"/>
    <w:rsid w:val="00B1678D"/>
    <w:rsid w:val="00B167C7"/>
    <w:rsid w:val="00B16840"/>
    <w:rsid w:val="00B169C8"/>
    <w:rsid w:val="00B16A48"/>
    <w:rsid w:val="00B16C35"/>
    <w:rsid w:val="00B16E53"/>
    <w:rsid w:val="00B16EAA"/>
    <w:rsid w:val="00B170D6"/>
    <w:rsid w:val="00B17327"/>
    <w:rsid w:val="00B17513"/>
    <w:rsid w:val="00B1797C"/>
    <w:rsid w:val="00B17F3D"/>
    <w:rsid w:val="00B2039B"/>
    <w:rsid w:val="00B2069C"/>
    <w:rsid w:val="00B208BB"/>
    <w:rsid w:val="00B20A14"/>
    <w:rsid w:val="00B20B66"/>
    <w:rsid w:val="00B20BCC"/>
    <w:rsid w:val="00B20C53"/>
    <w:rsid w:val="00B20E32"/>
    <w:rsid w:val="00B20F57"/>
    <w:rsid w:val="00B211BD"/>
    <w:rsid w:val="00B213D1"/>
    <w:rsid w:val="00B2196E"/>
    <w:rsid w:val="00B219D0"/>
    <w:rsid w:val="00B21A16"/>
    <w:rsid w:val="00B220AD"/>
    <w:rsid w:val="00B220B7"/>
    <w:rsid w:val="00B2228C"/>
    <w:rsid w:val="00B2241F"/>
    <w:rsid w:val="00B227C6"/>
    <w:rsid w:val="00B22A79"/>
    <w:rsid w:val="00B23002"/>
    <w:rsid w:val="00B23081"/>
    <w:rsid w:val="00B23328"/>
    <w:rsid w:val="00B23342"/>
    <w:rsid w:val="00B23934"/>
    <w:rsid w:val="00B239AD"/>
    <w:rsid w:val="00B23D07"/>
    <w:rsid w:val="00B23F13"/>
    <w:rsid w:val="00B2411C"/>
    <w:rsid w:val="00B2451B"/>
    <w:rsid w:val="00B2460C"/>
    <w:rsid w:val="00B24B56"/>
    <w:rsid w:val="00B24C3C"/>
    <w:rsid w:val="00B24ED8"/>
    <w:rsid w:val="00B25020"/>
    <w:rsid w:val="00B25264"/>
    <w:rsid w:val="00B253B3"/>
    <w:rsid w:val="00B25467"/>
    <w:rsid w:val="00B2548F"/>
    <w:rsid w:val="00B254CD"/>
    <w:rsid w:val="00B255B0"/>
    <w:rsid w:val="00B2579E"/>
    <w:rsid w:val="00B259FA"/>
    <w:rsid w:val="00B25AAA"/>
    <w:rsid w:val="00B25EBA"/>
    <w:rsid w:val="00B25F09"/>
    <w:rsid w:val="00B2615B"/>
    <w:rsid w:val="00B26266"/>
    <w:rsid w:val="00B263DC"/>
    <w:rsid w:val="00B265D7"/>
    <w:rsid w:val="00B265F8"/>
    <w:rsid w:val="00B2661D"/>
    <w:rsid w:val="00B26AD9"/>
    <w:rsid w:val="00B26BDE"/>
    <w:rsid w:val="00B26D39"/>
    <w:rsid w:val="00B26D8B"/>
    <w:rsid w:val="00B26E31"/>
    <w:rsid w:val="00B26E95"/>
    <w:rsid w:val="00B27408"/>
    <w:rsid w:val="00B27411"/>
    <w:rsid w:val="00B27635"/>
    <w:rsid w:val="00B276AC"/>
    <w:rsid w:val="00B2774B"/>
    <w:rsid w:val="00B27A8A"/>
    <w:rsid w:val="00B30282"/>
    <w:rsid w:val="00B30367"/>
    <w:rsid w:val="00B30634"/>
    <w:rsid w:val="00B30977"/>
    <w:rsid w:val="00B30B04"/>
    <w:rsid w:val="00B30CA1"/>
    <w:rsid w:val="00B30CD7"/>
    <w:rsid w:val="00B30EFB"/>
    <w:rsid w:val="00B31167"/>
    <w:rsid w:val="00B3120F"/>
    <w:rsid w:val="00B3122D"/>
    <w:rsid w:val="00B31285"/>
    <w:rsid w:val="00B3177F"/>
    <w:rsid w:val="00B31CF3"/>
    <w:rsid w:val="00B31D84"/>
    <w:rsid w:val="00B31E91"/>
    <w:rsid w:val="00B31ED2"/>
    <w:rsid w:val="00B31FD4"/>
    <w:rsid w:val="00B3228A"/>
    <w:rsid w:val="00B32438"/>
    <w:rsid w:val="00B326F4"/>
    <w:rsid w:val="00B32862"/>
    <w:rsid w:val="00B3297A"/>
    <w:rsid w:val="00B32A94"/>
    <w:rsid w:val="00B32ABA"/>
    <w:rsid w:val="00B32B34"/>
    <w:rsid w:val="00B32C96"/>
    <w:rsid w:val="00B32E9D"/>
    <w:rsid w:val="00B32FBE"/>
    <w:rsid w:val="00B33144"/>
    <w:rsid w:val="00B332E9"/>
    <w:rsid w:val="00B33840"/>
    <w:rsid w:val="00B33975"/>
    <w:rsid w:val="00B33A35"/>
    <w:rsid w:val="00B33E62"/>
    <w:rsid w:val="00B33E7B"/>
    <w:rsid w:val="00B34063"/>
    <w:rsid w:val="00B34123"/>
    <w:rsid w:val="00B3422B"/>
    <w:rsid w:val="00B3442B"/>
    <w:rsid w:val="00B34552"/>
    <w:rsid w:val="00B34826"/>
    <w:rsid w:val="00B34B63"/>
    <w:rsid w:val="00B34B6A"/>
    <w:rsid w:val="00B34BB5"/>
    <w:rsid w:val="00B34F2F"/>
    <w:rsid w:val="00B350E2"/>
    <w:rsid w:val="00B353C3"/>
    <w:rsid w:val="00B353CA"/>
    <w:rsid w:val="00B3570C"/>
    <w:rsid w:val="00B35825"/>
    <w:rsid w:val="00B35E81"/>
    <w:rsid w:val="00B361F8"/>
    <w:rsid w:val="00B363B8"/>
    <w:rsid w:val="00B363E3"/>
    <w:rsid w:val="00B365EB"/>
    <w:rsid w:val="00B3698E"/>
    <w:rsid w:val="00B36E53"/>
    <w:rsid w:val="00B373D8"/>
    <w:rsid w:val="00B37A9A"/>
    <w:rsid w:val="00B37B65"/>
    <w:rsid w:val="00B37B9A"/>
    <w:rsid w:val="00B400EC"/>
    <w:rsid w:val="00B40196"/>
    <w:rsid w:val="00B40334"/>
    <w:rsid w:val="00B404DF"/>
    <w:rsid w:val="00B40779"/>
    <w:rsid w:val="00B4078D"/>
    <w:rsid w:val="00B40CF5"/>
    <w:rsid w:val="00B40D8C"/>
    <w:rsid w:val="00B40E23"/>
    <w:rsid w:val="00B412E8"/>
    <w:rsid w:val="00B4152C"/>
    <w:rsid w:val="00B4175B"/>
    <w:rsid w:val="00B4193F"/>
    <w:rsid w:val="00B41B2C"/>
    <w:rsid w:val="00B41C05"/>
    <w:rsid w:val="00B41F1E"/>
    <w:rsid w:val="00B4207E"/>
    <w:rsid w:val="00B4230B"/>
    <w:rsid w:val="00B428EA"/>
    <w:rsid w:val="00B4293B"/>
    <w:rsid w:val="00B429BF"/>
    <w:rsid w:val="00B42D2C"/>
    <w:rsid w:val="00B42FD3"/>
    <w:rsid w:val="00B435D8"/>
    <w:rsid w:val="00B4373C"/>
    <w:rsid w:val="00B437A9"/>
    <w:rsid w:val="00B437AF"/>
    <w:rsid w:val="00B437FD"/>
    <w:rsid w:val="00B43949"/>
    <w:rsid w:val="00B43AE5"/>
    <w:rsid w:val="00B43C8C"/>
    <w:rsid w:val="00B43D49"/>
    <w:rsid w:val="00B44098"/>
    <w:rsid w:val="00B44352"/>
    <w:rsid w:val="00B445D3"/>
    <w:rsid w:val="00B4472C"/>
    <w:rsid w:val="00B44983"/>
    <w:rsid w:val="00B44B84"/>
    <w:rsid w:val="00B44E95"/>
    <w:rsid w:val="00B44EF2"/>
    <w:rsid w:val="00B44F94"/>
    <w:rsid w:val="00B4513D"/>
    <w:rsid w:val="00B45284"/>
    <w:rsid w:val="00B4550D"/>
    <w:rsid w:val="00B455E9"/>
    <w:rsid w:val="00B4574A"/>
    <w:rsid w:val="00B4583A"/>
    <w:rsid w:val="00B45E6C"/>
    <w:rsid w:val="00B46079"/>
    <w:rsid w:val="00B46628"/>
    <w:rsid w:val="00B467DC"/>
    <w:rsid w:val="00B4685C"/>
    <w:rsid w:val="00B468D8"/>
    <w:rsid w:val="00B4729B"/>
    <w:rsid w:val="00B4754D"/>
    <w:rsid w:val="00B47667"/>
    <w:rsid w:val="00B47687"/>
    <w:rsid w:val="00B476CC"/>
    <w:rsid w:val="00B47A17"/>
    <w:rsid w:val="00B5025E"/>
    <w:rsid w:val="00B50468"/>
    <w:rsid w:val="00B50716"/>
    <w:rsid w:val="00B507BB"/>
    <w:rsid w:val="00B507E5"/>
    <w:rsid w:val="00B50DCD"/>
    <w:rsid w:val="00B512B0"/>
    <w:rsid w:val="00B51616"/>
    <w:rsid w:val="00B517FA"/>
    <w:rsid w:val="00B52270"/>
    <w:rsid w:val="00B524EB"/>
    <w:rsid w:val="00B5254B"/>
    <w:rsid w:val="00B52D5E"/>
    <w:rsid w:val="00B530CA"/>
    <w:rsid w:val="00B532A4"/>
    <w:rsid w:val="00B53B6E"/>
    <w:rsid w:val="00B54229"/>
    <w:rsid w:val="00B5436D"/>
    <w:rsid w:val="00B549C1"/>
    <w:rsid w:val="00B549E9"/>
    <w:rsid w:val="00B549ED"/>
    <w:rsid w:val="00B54DE1"/>
    <w:rsid w:val="00B54FD0"/>
    <w:rsid w:val="00B55786"/>
    <w:rsid w:val="00B55964"/>
    <w:rsid w:val="00B55C45"/>
    <w:rsid w:val="00B55E70"/>
    <w:rsid w:val="00B56237"/>
    <w:rsid w:val="00B56592"/>
    <w:rsid w:val="00B56682"/>
    <w:rsid w:val="00B56C59"/>
    <w:rsid w:val="00B570A0"/>
    <w:rsid w:val="00B574C8"/>
    <w:rsid w:val="00B57506"/>
    <w:rsid w:val="00B577F2"/>
    <w:rsid w:val="00B57819"/>
    <w:rsid w:val="00B578C4"/>
    <w:rsid w:val="00B57A6D"/>
    <w:rsid w:val="00B57BDC"/>
    <w:rsid w:val="00B57D2D"/>
    <w:rsid w:val="00B57F44"/>
    <w:rsid w:val="00B60075"/>
    <w:rsid w:val="00B60213"/>
    <w:rsid w:val="00B60231"/>
    <w:rsid w:val="00B60414"/>
    <w:rsid w:val="00B60531"/>
    <w:rsid w:val="00B60581"/>
    <w:rsid w:val="00B60661"/>
    <w:rsid w:val="00B60828"/>
    <w:rsid w:val="00B60D95"/>
    <w:rsid w:val="00B60E53"/>
    <w:rsid w:val="00B6125A"/>
    <w:rsid w:val="00B613AB"/>
    <w:rsid w:val="00B613D7"/>
    <w:rsid w:val="00B6151B"/>
    <w:rsid w:val="00B61593"/>
    <w:rsid w:val="00B617C9"/>
    <w:rsid w:val="00B61853"/>
    <w:rsid w:val="00B61881"/>
    <w:rsid w:val="00B61B74"/>
    <w:rsid w:val="00B61BA2"/>
    <w:rsid w:val="00B62107"/>
    <w:rsid w:val="00B621CA"/>
    <w:rsid w:val="00B621D8"/>
    <w:rsid w:val="00B62492"/>
    <w:rsid w:val="00B62632"/>
    <w:rsid w:val="00B62A18"/>
    <w:rsid w:val="00B62BC4"/>
    <w:rsid w:val="00B62CDB"/>
    <w:rsid w:val="00B63093"/>
    <w:rsid w:val="00B637C1"/>
    <w:rsid w:val="00B6384A"/>
    <w:rsid w:val="00B63A1C"/>
    <w:rsid w:val="00B63C89"/>
    <w:rsid w:val="00B63D00"/>
    <w:rsid w:val="00B641ED"/>
    <w:rsid w:val="00B64570"/>
    <w:rsid w:val="00B64749"/>
    <w:rsid w:val="00B64E7C"/>
    <w:rsid w:val="00B65656"/>
    <w:rsid w:val="00B657EE"/>
    <w:rsid w:val="00B65858"/>
    <w:rsid w:val="00B659E7"/>
    <w:rsid w:val="00B65FBD"/>
    <w:rsid w:val="00B6610A"/>
    <w:rsid w:val="00B661CB"/>
    <w:rsid w:val="00B66286"/>
    <w:rsid w:val="00B66387"/>
    <w:rsid w:val="00B6648F"/>
    <w:rsid w:val="00B664AC"/>
    <w:rsid w:val="00B66965"/>
    <w:rsid w:val="00B66A29"/>
    <w:rsid w:val="00B66DCE"/>
    <w:rsid w:val="00B67051"/>
    <w:rsid w:val="00B671A8"/>
    <w:rsid w:val="00B675DC"/>
    <w:rsid w:val="00B67608"/>
    <w:rsid w:val="00B67A0E"/>
    <w:rsid w:val="00B67D6F"/>
    <w:rsid w:val="00B67DB4"/>
    <w:rsid w:val="00B67E66"/>
    <w:rsid w:val="00B7009C"/>
    <w:rsid w:val="00B70455"/>
    <w:rsid w:val="00B70590"/>
    <w:rsid w:val="00B7060F"/>
    <w:rsid w:val="00B707BB"/>
    <w:rsid w:val="00B70817"/>
    <w:rsid w:val="00B70A8C"/>
    <w:rsid w:val="00B70E08"/>
    <w:rsid w:val="00B7129C"/>
    <w:rsid w:val="00B712EB"/>
    <w:rsid w:val="00B71B7D"/>
    <w:rsid w:val="00B71D70"/>
    <w:rsid w:val="00B71E62"/>
    <w:rsid w:val="00B71F6B"/>
    <w:rsid w:val="00B7200E"/>
    <w:rsid w:val="00B721C5"/>
    <w:rsid w:val="00B72265"/>
    <w:rsid w:val="00B729E6"/>
    <w:rsid w:val="00B72A87"/>
    <w:rsid w:val="00B72BB9"/>
    <w:rsid w:val="00B72F87"/>
    <w:rsid w:val="00B7318F"/>
    <w:rsid w:val="00B736B7"/>
    <w:rsid w:val="00B736D3"/>
    <w:rsid w:val="00B73A64"/>
    <w:rsid w:val="00B73C23"/>
    <w:rsid w:val="00B73F44"/>
    <w:rsid w:val="00B74229"/>
    <w:rsid w:val="00B744B1"/>
    <w:rsid w:val="00B746FE"/>
    <w:rsid w:val="00B749B0"/>
    <w:rsid w:val="00B74B71"/>
    <w:rsid w:val="00B74EC9"/>
    <w:rsid w:val="00B756B0"/>
    <w:rsid w:val="00B75BFD"/>
    <w:rsid w:val="00B75E56"/>
    <w:rsid w:val="00B75FFE"/>
    <w:rsid w:val="00B7602C"/>
    <w:rsid w:val="00B766E6"/>
    <w:rsid w:val="00B767D6"/>
    <w:rsid w:val="00B76821"/>
    <w:rsid w:val="00B768C3"/>
    <w:rsid w:val="00B76E7A"/>
    <w:rsid w:val="00B77151"/>
    <w:rsid w:val="00B77219"/>
    <w:rsid w:val="00B773A8"/>
    <w:rsid w:val="00B77569"/>
    <w:rsid w:val="00B777CE"/>
    <w:rsid w:val="00B77A37"/>
    <w:rsid w:val="00B77FE4"/>
    <w:rsid w:val="00B80312"/>
    <w:rsid w:val="00B8053F"/>
    <w:rsid w:val="00B8067B"/>
    <w:rsid w:val="00B806D2"/>
    <w:rsid w:val="00B80B00"/>
    <w:rsid w:val="00B80BA4"/>
    <w:rsid w:val="00B81454"/>
    <w:rsid w:val="00B81A4E"/>
    <w:rsid w:val="00B81AC9"/>
    <w:rsid w:val="00B81FF8"/>
    <w:rsid w:val="00B8214B"/>
    <w:rsid w:val="00B822B8"/>
    <w:rsid w:val="00B822BD"/>
    <w:rsid w:val="00B82621"/>
    <w:rsid w:val="00B82633"/>
    <w:rsid w:val="00B82919"/>
    <w:rsid w:val="00B82CF8"/>
    <w:rsid w:val="00B82F6C"/>
    <w:rsid w:val="00B83088"/>
    <w:rsid w:val="00B8357C"/>
    <w:rsid w:val="00B83682"/>
    <w:rsid w:val="00B836F2"/>
    <w:rsid w:val="00B836FC"/>
    <w:rsid w:val="00B8382B"/>
    <w:rsid w:val="00B83A81"/>
    <w:rsid w:val="00B83AF2"/>
    <w:rsid w:val="00B83C26"/>
    <w:rsid w:val="00B83C79"/>
    <w:rsid w:val="00B84059"/>
    <w:rsid w:val="00B847B8"/>
    <w:rsid w:val="00B84823"/>
    <w:rsid w:val="00B84841"/>
    <w:rsid w:val="00B8495D"/>
    <w:rsid w:val="00B84EB4"/>
    <w:rsid w:val="00B84F5A"/>
    <w:rsid w:val="00B85183"/>
    <w:rsid w:val="00B851D7"/>
    <w:rsid w:val="00B851FF"/>
    <w:rsid w:val="00B85228"/>
    <w:rsid w:val="00B852F1"/>
    <w:rsid w:val="00B8570F"/>
    <w:rsid w:val="00B8597F"/>
    <w:rsid w:val="00B85A7F"/>
    <w:rsid w:val="00B85B41"/>
    <w:rsid w:val="00B85C6A"/>
    <w:rsid w:val="00B85D4C"/>
    <w:rsid w:val="00B85DC4"/>
    <w:rsid w:val="00B8692E"/>
    <w:rsid w:val="00B86B23"/>
    <w:rsid w:val="00B86C42"/>
    <w:rsid w:val="00B86EC0"/>
    <w:rsid w:val="00B86FA4"/>
    <w:rsid w:val="00B87082"/>
    <w:rsid w:val="00B870A4"/>
    <w:rsid w:val="00B873B3"/>
    <w:rsid w:val="00B8797F"/>
    <w:rsid w:val="00B87A5F"/>
    <w:rsid w:val="00B87ADD"/>
    <w:rsid w:val="00B87BBC"/>
    <w:rsid w:val="00B87BF4"/>
    <w:rsid w:val="00B87C55"/>
    <w:rsid w:val="00B87C80"/>
    <w:rsid w:val="00B87D6C"/>
    <w:rsid w:val="00B87FD0"/>
    <w:rsid w:val="00B9002D"/>
    <w:rsid w:val="00B9013A"/>
    <w:rsid w:val="00B904E1"/>
    <w:rsid w:val="00B90814"/>
    <w:rsid w:val="00B909AF"/>
    <w:rsid w:val="00B90AE3"/>
    <w:rsid w:val="00B91034"/>
    <w:rsid w:val="00B912DA"/>
    <w:rsid w:val="00B91462"/>
    <w:rsid w:val="00B9154D"/>
    <w:rsid w:val="00B916C2"/>
    <w:rsid w:val="00B917EA"/>
    <w:rsid w:val="00B91AFF"/>
    <w:rsid w:val="00B91BB7"/>
    <w:rsid w:val="00B91D16"/>
    <w:rsid w:val="00B91ECA"/>
    <w:rsid w:val="00B91EE6"/>
    <w:rsid w:val="00B91F41"/>
    <w:rsid w:val="00B921C2"/>
    <w:rsid w:val="00B92326"/>
    <w:rsid w:val="00B923EA"/>
    <w:rsid w:val="00B9241A"/>
    <w:rsid w:val="00B92774"/>
    <w:rsid w:val="00B92EF7"/>
    <w:rsid w:val="00B92F7C"/>
    <w:rsid w:val="00B93170"/>
    <w:rsid w:val="00B931F3"/>
    <w:rsid w:val="00B9328C"/>
    <w:rsid w:val="00B9379E"/>
    <w:rsid w:val="00B93AF6"/>
    <w:rsid w:val="00B940ED"/>
    <w:rsid w:val="00B94447"/>
    <w:rsid w:val="00B944C2"/>
    <w:rsid w:val="00B946B5"/>
    <w:rsid w:val="00B94C14"/>
    <w:rsid w:val="00B953EB"/>
    <w:rsid w:val="00B954C1"/>
    <w:rsid w:val="00B9588C"/>
    <w:rsid w:val="00B95BC5"/>
    <w:rsid w:val="00B95DAF"/>
    <w:rsid w:val="00B96181"/>
    <w:rsid w:val="00B96249"/>
    <w:rsid w:val="00B964D4"/>
    <w:rsid w:val="00B966D9"/>
    <w:rsid w:val="00B96A68"/>
    <w:rsid w:val="00B96C11"/>
    <w:rsid w:val="00B96EC0"/>
    <w:rsid w:val="00B970FE"/>
    <w:rsid w:val="00B97422"/>
    <w:rsid w:val="00B9754C"/>
    <w:rsid w:val="00B975E7"/>
    <w:rsid w:val="00B978A4"/>
    <w:rsid w:val="00B97946"/>
    <w:rsid w:val="00B97ACC"/>
    <w:rsid w:val="00B97DB4"/>
    <w:rsid w:val="00BA064D"/>
    <w:rsid w:val="00BA0F87"/>
    <w:rsid w:val="00BA1186"/>
    <w:rsid w:val="00BA1586"/>
    <w:rsid w:val="00BA1BBB"/>
    <w:rsid w:val="00BA1D20"/>
    <w:rsid w:val="00BA1DC2"/>
    <w:rsid w:val="00BA1F3D"/>
    <w:rsid w:val="00BA1F73"/>
    <w:rsid w:val="00BA1FD5"/>
    <w:rsid w:val="00BA20AC"/>
    <w:rsid w:val="00BA2250"/>
    <w:rsid w:val="00BA28AD"/>
    <w:rsid w:val="00BA28DA"/>
    <w:rsid w:val="00BA2942"/>
    <w:rsid w:val="00BA2B0B"/>
    <w:rsid w:val="00BA2C43"/>
    <w:rsid w:val="00BA2E4D"/>
    <w:rsid w:val="00BA327A"/>
    <w:rsid w:val="00BA369A"/>
    <w:rsid w:val="00BA381C"/>
    <w:rsid w:val="00BA3A77"/>
    <w:rsid w:val="00BA3D01"/>
    <w:rsid w:val="00BA4043"/>
    <w:rsid w:val="00BA4691"/>
    <w:rsid w:val="00BA46EB"/>
    <w:rsid w:val="00BA487B"/>
    <w:rsid w:val="00BA4B90"/>
    <w:rsid w:val="00BA5288"/>
    <w:rsid w:val="00BA5307"/>
    <w:rsid w:val="00BA576A"/>
    <w:rsid w:val="00BA5950"/>
    <w:rsid w:val="00BA5991"/>
    <w:rsid w:val="00BA6038"/>
    <w:rsid w:val="00BA60AB"/>
    <w:rsid w:val="00BA60EC"/>
    <w:rsid w:val="00BA61B3"/>
    <w:rsid w:val="00BA620E"/>
    <w:rsid w:val="00BA65CA"/>
    <w:rsid w:val="00BA6767"/>
    <w:rsid w:val="00BA6A11"/>
    <w:rsid w:val="00BA6B6C"/>
    <w:rsid w:val="00BA6ECC"/>
    <w:rsid w:val="00BA6F5B"/>
    <w:rsid w:val="00BA7140"/>
    <w:rsid w:val="00BA7194"/>
    <w:rsid w:val="00BA7268"/>
    <w:rsid w:val="00BA74F5"/>
    <w:rsid w:val="00BA765E"/>
    <w:rsid w:val="00BA7699"/>
    <w:rsid w:val="00BA76A5"/>
    <w:rsid w:val="00BA7B33"/>
    <w:rsid w:val="00BA7BBB"/>
    <w:rsid w:val="00BA7FBF"/>
    <w:rsid w:val="00BB0F65"/>
    <w:rsid w:val="00BB1575"/>
    <w:rsid w:val="00BB16AE"/>
    <w:rsid w:val="00BB1788"/>
    <w:rsid w:val="00BB1B0B"/>
    <w:rsid w:val="00BB1D2F"/>
    <w:rsid w:val="00BB1E54"/>
    <w:rsid w:val="00BB1EBB"/>
    <w:rsid w:val="00BB2748"/>
    <w:rsid w:val="00BB2805"/>
    <w:rsid w:val="00BB2C05"/>
    <w:rsid w:val="00BB30B6"/>
    <w:rsid w:val="00BB3177"/>
    <w:rsid w:val="00BB31A4"/>
    <w:rsid w:val="00BB3291"/>
    <w:rsid w:val="00BB34ED"/>
    <w:rsid w:val="00BB35E6"/>
    <w:rsid w:val="00BB361A"/>
    <w:rsid w:val="00BB36A7"/>
    <w:rsid w:val="00BB37E9"/>
    <w:rsid w:val="00BB3B25"/>
    <w:rsid w:val="00BB3B96"/>
    <w:rsid w:val="00BB3EF6"/>
    <w:rsid w:val="00BB3FF8"/>
    <w:rsid w:val="00BB424D"/>
    <w:rsid w:val="00BB436B"/>
    <w:rsid w:val="00BB48FF"/>
    <w:rsid w:val="00BB4B32"/>
    <w:rsid w:val="00BB4BA5"/>
    <w:rsid w:val="00BB4C73"/>
    <w:rsid w:val="00BB4FE0"/>
    <w:rsid w:val="00BB50F5"/>
    <w:rsid w:val="00BB52F0"/>
    <w:rsid w:val="00BB5377"/>
    <w:rsid w:val="00BB5630"/>
    <w:rsid w:val="00BB56CB"/>
    <w:rsid w:val="00BB5C89"/>
    <w:rsid w:val="00BB6328"/>
    <w:rsid w:val="00BB639D"/>
    <w:rsid w:val="00BB63D3"/>
    <w:rsid w:val="00BB6408"/>
    <w:rsid w:val="00BB687E"/>
    <w:rsid w:val="00BB689D"/>
    <w:rsid w:val="00BB6987"/>
    <w:rsid w:val="00BB6DC0"/>
    <w:rsid w:val="00BB70DB"/>
    <w:rsid w:val="00BB7469"/>
    <w:rsid w:val="00BB7641"/>
    <w:rsid w:val="00BB7AF1"/>
    <w:rsid w:val="00BB7CA4"/>
    <w:rsid w:val="00BB7F51"/>
    <w:rsid w:val="00BC00FC"/>
    <w:rsid w:val="00BC00FF"/>
    <w:rsid w:val="00BC0740"/>
    <w:rsid w:val="00BC081E"/>
    <w:rsid w:val="00BC0C75"/>
    <w:rsid w:val="00BC0E74"/>
    <w:rsid w:val="00BC0F39"/>
    <w:rsid w:val="00BC12DF"/>
    <w:rsid w:val="00BC14BF"/>
    <w:rsid w:val="00BC16ED"/>
    <w:rsid w:val="00BC1820"/>
    <w:rsid w:val="00BC201D"/>
    <w:rsid w:val="00BC238F"/>
    <w:rsid w:val="00BC257C"/>
    <w:rsid w:val="00BC26DD"/>
    <w:rsid w:val="00BC2A93"/>
    <w:rsid w:val="00BC2B85"/>
    <w:rsid w:val="00BC2E73"/>
    <w:rsid w:val="00BC3164"/>
    <w:rsid w:val="00BC3697"/>
    <w:rsid w:val="00BC36C0"/>
    <w:rsid w:val="00BC3818"/>
    <w:rsid w:val="00BC3DDB"/>
    <w:rsid w:val="00BC3E51"/>
    <w:rsid w:val="00BC3E70"/>
    <w:rsid w:val="00BC3F38"/>
    <w:rsid w:val="00BC3F74"/>
    <w:rsid w:val="00BC41E8"/>
    <w:rsid w:val="00BC444E"/>
    <w:rsid w:val="00BC48D5"/>
    <w:rsid w:val="00BC4A6C"/>
    <w:rsid w:val="00BC4E6D"/>
    <w:rsid w:val="00BC4EB1"/>
    <w:rsid w:val="00BC4F85"/>
    <w:rsid w:val="00BC5316"/>
    <w:rsid w:val="00BC53DE"/>
    <w:rsid w:val="00BC567B"/>
    <w:rsid w:val="00BC59C2"/>
    <w:rsid w:val="00BC5CA0"/>
    <w:rsid w:val="00BC601B"/>
    <w:rsid w:val="00BC64BC"/>
    <w:rsid w:val="00BC65AF"/>
    <w:rsid w:val="00BC66D0"/>
    <w:rsid w:val="00BC67F2"/>
    <w:rsid w:val="00BC6B0F"/>
    <w:rsid w:val="00BC6CBF"/>
    <w:rsid w:val="00BC6CCC"/>
    <w:rsid w:val="00BC6F77"/>
    <w:rsid w:val="00BC6F9B"/>
    <w:rsid w:val="00BC7110"/>
    <w:rsid w:val="00BC722A"/>
    <w:rsid w:val="00BC7598"/>
    <w:rsid w:val="00BC771E"/>
    <w:rsid w:val="00BC79C5"/>
    <w:rsid w:val="00BC7D60"/>
    <w:rsid w:val="00BD02F6"/>
    <w:rsid w:val="00BD03DA"/>
    <w:rsid w:val="00BD0745"/>
    <w:rsid w:val="00BD09E8"/>
    <w:rsid w:val="00BD0A1C"/>
    <w:rsid w:val="00BD0CD7"/>
    <w:rsid w:val="00BD0EDE"/>
    <w:rsid w:val="00BD1027"/>
    <w:rsid w:val="00BD1334"/>
    <w:rsid w:val="00BD166C"/>
    <w:rsid w:val="00BD1E0F"/>
    <w:rsid w:val="00BD2611"/>
    <w:rsid w:val="00BD2744"/>
    <w:rsid w:val="00BD283D"/>
    <w:rsid w:val="00BD2A9A"/>
    <w:rsid w:val="00BD2AC2"/>
    <w:rsid w:val="00BD2F1B"/>
    <w:rsid w:val="00BD2F8F"/>
    <w:rsid w:val="00BD3759"/>
    <w:rsid w:val="00BD39DB"/>
    <w:rsid w:val="00BD3CB9"/>
    <w:rsid w:val="00BD3D93"/>
    <w:rsid w:val="00BD42F3"/>
    <w:rsid w:val="00BD4325"/>
    <w:rsid w:val="00BD4511"/>
    <w:rsid w:val="00BD47C3"/>
    <w:rsid w:val="00BD4802"/>
    <w:rsid w:val="00BD48EB"/>
    <w:rsid w:val="00BD4E4C"/>
    <w:rsid w:val="00BD4F93"/>
    <w:rsid w:val="00BD50C8"/>
    <w:rsid w:val="00BD591F"/>
    <w:rsid w:val="00BD5B88"/>
    <w:rsid w:val="00BD5DBD"/>
    <w:rsid w:val="00BD5DF3"/>
    <w:rsid w:val="00BD603C"/>
    <w:rsid w:val="00BD66A8"/>
    <w:rsid w:val="00BD695D"/>
    <w:rsid w:val="00BD6A73"/>
    <w:rsid w:val="00BD6DE7"/>
    <w:rsid w:val="00BD7414"/>
    <w:rsid w:val="00BD7CD5"/>
    <w:rsid w:val="00BE0060"/>
    <w:rsid w:val="00BE07A6"/>
    <w:rsid w:val="00BE14B7"/>
    <w:rsid w:val="00BE1538"/>
    <w:rsid w:val="00BE15D9"/>
    <w:rsid w:val="00BE15FE"/>
    <w:rsid w:val="00BE1639"/>
    <w:rsid w:val="00BE184F"/>
    <w:rsid w:val="00BE1B13"/>
    <w:rsid w:val="00BE2236"/>
    <w:rsid w:val="00BE2241"/>
    <w:rsid w:val="00BE25C7"/>
    <w:rsid w:val="00BE2B13"/>
    <w:rsid w:val="00BE2C9A"/>
    <w:rsid w:val="00BE2CE7"/>
    <w:rsid w:val="00BE31B8"/>
    <w:rsid w:val="00BE34FE"/>
    <w:rsid w:val="00BE388D"/>
    <w:rsid w:val="00BE3A85"/>
    <w:rsid w:val="00BE3ADC"/>
    <w:rsid w:val="00BE3C0C"/>
    <w:rsid w:val="00BE3CB3"/>
    <w:rsid w:val="00BE3D0F"/>
    <w:rsid w:val="00BE42EF"/>
    <w:rsid w:val="00BE469F"/>
    <w:rsid w:val="00BE487D"/>
    <w:rsid w:val="00BE4C78"/>
    <w:rsid w:val="00BE4EFD"/>
    <w:rsid w:val="00BE4F5E"/>
    <w:rsid w:val="00BE5199"/>
    <w:rsid w:val="00BE5208"/>
    <w:rsid w:val="00BE54D9"/>
    <w:rsid w:val="00BE585C"/>
    <w:rsid w:val="00BE5CA4"/>
    <w:rsid w:val="00BE5CE9"/>
    <w:rsid w:val="00BE5D66"/>
    <w:rsid w:val="00BE605F"/>
    <w:rsid w:val="00BE61A0"/>
    <w:rsid w:val="00BE64DE"/>
    <w:rsid w:val="00BE64E2"/>
    <w:rsid w:val="00BE6920"/>
    <w:rsid w:val="00BE6CF0"/>
    <w:rsid w:val="00BE72F0"/>
    <w:rsid w:val="00BE7429"/>
    <w:rsid w:val="00BE7AC6"/>
    <w:rsid w:val="00BE7B95"/>
    <w:rsid w:val="00BE7FA9"/>
    <w:rsid w:val="00BE7FD0"/>
    <w:rsid w:val="00BF002B"/>
    <w:rsid w:val="00BF0062"/>
    <w:rsid w:val="00BF0384"/>
    <w:rsid w:val="00BF06D2"/>
    <w:rsid w:val="00BF0821"/>
    <w:rsid w:val="00BF0B9B"/>
    <w:rsid w:val="00BF11C2"/>
    <w:rsid w:val="00BF13DE"/>
    <w:rsid w:val="00BF1477"/>
    <w:rsid w:val="00BF15AF"/>
    <w:rsid w:val="00BF1629"/>
    <w:rsid w:val="00BF1A08"/>
    <w:rsid w:val="00BF1B48"/>
    <w:rsid w:val="00BF1E60"/>
    <w:rsid w:val="00BF1E67"/>
    <w:rsid w:val="00BF1EAD"/>
    <w:rsid w:val="00BF2033"/>
    <w:rsid w:val="00BF21AF"/>
    <w:rsid w:val="00BF2208"/>
    <w:rsid w:val="00BF267D"/>
    <w:rsid w:val="00BF279E"/>
    <w:rsid w:val="00BF2BB2"/>
    <w:rsid w:val="00BF2E9A"/>
    <w:rsid w:val="00BF3108"/>
    <w:rsid w:val="00BF3334"/>
    <w:rsid w:val="00BF35A6"/>
    <w:rsid w:val="00BF3F32"/>
    <w:rsid w:val="00BF44C8"/>
    <w:rsid w:val="00BF4739"/>
    <w:rsid w:val="00BF4907"/>
    <w:rsid w:val="00BF4918"/>
    <w:rsid w:val="00BF4976"/>
    <w:rsid w:val="00BF4B63"/>
    <w:rsid w:val="00BF4F9F"/>
    <w:rsid w:val="00BF5456"/>
    <w:rsid w:val="00BF5654"/>
    <w:rsid w:val="00BF56B5"/>
    <w:rsid w:val="00BF5A43"/>
    <w:rsid w:val="00BF5AAF"/>
    <w:rsid w:val="00BF5AEC"/>
    <w:rsid w:val="00BF5BD4"/>
    <w:rsid w:val="00BF5C08"/>
    <w:rsid w:val="00BF5E29"/>
    <w:rsid w:val="00BF62D7"/>
    <w:rsid w:val="00BF62E5"/>
    <w:rsid w:val="00BF6471"/>
    <w:rsid w:val="00BF67F2"/>
    <w:rsid w:val="00BF6967"/>
    <w:rsid w:val="00BF6AA2"/>
    <w:rsid w:val="00BF6B84"/>
    <w:rsid w:val="00BF6D06"/>
    <w:rsid w:val="00BF6E0B"/>
    <w:rsid w:val="00BF6EAD"/>
    <w:rsid w:val="00BF7163"/>
    <w:rsid w:val="00BF71E0"/>
    <w:rsid w:val="00BF7364"/>
    <w:rsid w:val="00BF7674"/>
    <w:rsid w:val="00BF77C8"/>
    <w:rsid w:val="00BF7A74"/>
    <w:rsid w:val="00BF7F3B"/>
    <w:rsid w:val="00BF7FFB"/>
    <w:rsid w:val="00C00044"/>
    <w:rsid w:val="00C0011A"/>
    <w:rsid w:val="00C00495"/>
    <w:rsid w:val="00C007D5"/>
    <w:rsid w:val="00C00931"/>
    <w:rsid w:val="00C00D1E"/>
    <w:rsid w:val="00C00E07"/>
    <w:rsid w:val="00C00F71"/>
    <w:rsid w:val="00C00FD6"/>
    <w:rsid w:val="00C015DE"/>
    <w:rsid w:val="00C01674"/>
    <w:rsid w:val="00C01710"/>
    <w:rsid w:val="00C01880"/>
    <w:rsid w:val="00C01A17"/>
    <w:rsid w:val="00C01ED9"/>
    <w:rsid w:val="00C01F3B"/>
    <w:rsid w:val="00C02129"/>
    <w:rsid w:val="00C024F1"/>
    <w:rsid w:val="00C02643"/>
    <w:rsid w:val="00C02898"/>
    <w:rsid w:val="00C02D0B"/>
    <w:rsid w:val="00C02D2D"/>
    <w:rsid w:val="00C02DD5"/>
    <w:rsid w:val="00C0304C"/>
    <w:rsid w:val="00C03051"/>
    <w:rsid w:val="00C03448"/>
    <w:rsid w:val="00C03BEC"/>
    <w:rsid w:val="00C03D02"/>
    <w:rsid w:val="00C03FF3"/>
    <w:rsid w:val="00C0455B"/>
    <w:rsid w:val="00C047EE"/>
    <w:rsid w:val="00C047F8"/>
    <w:rsid w:val="00C04E37"/>
    <w:rsid w:val="00C051ED"/>
    <w:rsid w:val="00C05256"/>
    <w:rsid w:val="00C053B6"/>
    <w:rsid w:val="00C05598"/>
    <w:rsid w:val="00C058B3"/>
    <w:rsid w:val="00C058D7"/>
    <w:rsid w:val="00C059AD"/>
    <w:rsid w:val="00C05C48"/>
    <w:rsid w:val="00C05E78"/>
    <w:rsid w:val="00C05EC2"/>
    <w:rsid w:val="00C060A3"/>
    <w:rsid w:val="00C062E4"/>
    <w:rsid w:val="00C06405"/>
    <w:rsid w:val="00C06438"/>
    <w:rsid w:val="00C064A5"/>
    <w:rsid w:val="00C06617"/>
    <w:rsid w:val="00C06A5E"/>
    <w:rsid w:val="00C06E21"/>
    <w:rsid w:val="00C06F85"/>
    <w:rsid w:val="00C0707D"/>
    <w:rsid w:val="00C078A8"/>
    <w:rsid w:val="00C07C3C"/>
    <w:rsid w:val="00C07DC9"/>
    <w:rsid w:val="00C1017C"/>
    <w:rsid w:val="00C10873"/>
    <w:rsid w:val="00C10AAE"/>
    <w:rsid w:val="00C10C49"/>
    <w:rsid w:val="00C10CD0"/>
    <w:rsid w:val="00C11133"/>
    <w:rsid w:val="00C112F2"/>
    <w:rsid w:val="00C115B9"/>
    <w:rsid w:val="00C1167D"/>
    <w:rsid w:val="00C117A3"/>
    <w:rsid w:val="00C11870"/>
    <w:rsid w:val="00C11A0F"/>
    <w:rsid w:val="00C11AED"/>
    <w:rsid w:val="00C11DE3"/>
    <w:rsid w:val="00C11F50"/>
    <w:rsid w:val="00C12712"/>
    <w:rsid w:val="00C1289C"/>
    <w:rsid w:val="00C12AAD"/>
    <w:rsid w:val="00C12E97"/>
    <w:rsid w:val="00C1344F"/>
    <w:rsid w:val="00C13690"/>
    <w:rsid w:val="00C137AD"/>
    <w:rsid w:val="00C138F7"/>
    <w:rsid w:val="00C13AFD"/>
    <w:rsid w:val="00C13B60"/>
    <w:rsid w:val="00C14265"/>
    <w:rsid w:val="00C144B9"/>
    <w:rsid w:val="00C144EE"/>
    <w:rsid w:val="00C148B5"/>
    <w:rsid w:val="00C149DE"/>
    <w:rsid w:val="00C14A17"/>
    <w:rsid w:val="00C14F6E"/>
    <w:rsid w:val="00C150EC"/>
    <w:rsid w:val="00C152AA"/>
    <w:rsid w:val="00C155E6"/>
    <w:rsid w:val="00C15673"/>
    <w:rsid w:val="00C15681"/>
    <w:rsid w:val="00C1578C"/>
    <w:rsid w:val="00C157B9"/>
    <w:rsid w:val="00C158A4"/>
    <w:rsid w:val="00C1645B"/>
    <w:rsid w:val="00C16798"/>
    <w:rsid w:val="00C167D4"/>
    <w:rsid w:val="00C168DE"/>
    <w:rsid w:val="00C16EA0"/>
    <w:rsid w:val="00C172E3"/>
    <w:rsid w:val="00C17368"/>
    <w:rsid w:val="00C17512"/>
    <w:rsid w:val="00C1791C"/>
    <w:rsid w:val="00C17BCA"/>
    <w:rsid w:val="00C17EA3"/>
    <w:rsid w:val="00C20158"/>
    <w:rsid w:val="00C20298"/>
    <w:rsid w:val="00C20758"/>
    <w:rsid w:val="00C20B43"/>
    <w:rsid w:val="00C20B6E"/>
    <w:rsid w:val="00C20BDF"/>
    <w:rsid w:val="00C20E7F"/>
    <w:rsid w:val="00C21001"/>
    <w:rsid w:val="00C2108B"/>
    <w:rsid w:val="00C2115E"/>
    <w:rsid w:val="00C212D6"/>
    <w:rsid w:val="00C214D8"/>
    <w:rsid w:val="00C21585"/>
    <w:rsid w:val="00C21A1C"/>
    <w:rsid w:val="00C21AFF"/>
    <w:rsid w:val="00C21BB8"/>
    <w:rsid w:val="00C21E3E"/>
    <w:rsid w:val="00C21E84"/>
    <w:rsid w:val="00C220DC"/>
    <w:rsid w:val="00C22273"/>
    <w:rsid w:val="00C22881"/>
    <w:rsid w:val="00C22F2C"/>
    <w:rsid w:val="00C230EB"/>
    <w:rsid w:val="00C231AD"/>
    <w:rsid w:val="00C23329"/>
    <w:rsid w:val="00C2338A"/>
    <w:rsid w:val="00C23603"/>
    <w:rsid w:val="00C237FF"/>
    <w:rsid w:val="00C2392A"/>
    <w:rsid w:val="00C23B09"/>
    <w:rsid w:val="00C24052"/>
    <w:rsid w:val="00C24136"/>
    <w:rsid w:val="00C2418F"/>
    <w:rsid w:val="00C2438D"/>
    <w:rsid w:val="00C243DE"/>
    <w:rsid w:val="00C24C72"/>
    <w:rsid w:val="00C24D68"/>
    <w:rsid w:val="00C24D78"/>
    <w:rsid w:val="00C250B4"/>
    <w:rsid w:val="00C250EB"/>
    <w:rsid w:val="00C25263"/>
    <w:rsid w:val="00C253E4"/>
    <w:rsid w:val="00C2568B"/>
    <w:rsid w:val="00C257B3"/>
    <w:rsid w:val="00C25A6A"/>
    <w:rsid w:val="00C25D12"/>
    <w:rsid w:val="00C25DF4"/>
    <w:rsid w:val="00C26696"/>
    <w:rsid w:val="00C269B6"/>
    <w:rsid w:val="00C26EB8"/>
    <w:rsid w:val="00C26FEF"/>
    <w:rsid w:val="00C272D5"/>
    <w:rsid w:val="00C27398"/>
    <w:rsid w:val="00C275A6"/>
    <w:rsid w:val="00C27A2F"/>
    <w:rsid w:val="00C27A4F"/>
    <w:rsid w:val="00C27A86"/>
    <w:rsid w:val="00C27B7E"/>
    <w:rsid w:val="00C300E4"/>
    <w:rsid w:val="00C30801"/>
    <w:rsid w:val="00C308BD"/>
    <w:rsid w:val="00C30B25"/>
    <w:rsid w:val="00C30B7A"/>
    <w:rsid w:val="00C30E34"/>
    <w:rsid w:val="00C30E8A"/>
    <w:rsid w:val="00C30EB3"/>
    <w:rsid w:val="00C30ED9"/>
    <w:rsid w:val="00C30FEA"/>
    <w:rsid w:val="00C3120A"/>
    <w:rsid w:val="00C3127B"/>
    <w:rsid w:val="00C31375"/>
    <w:rsid w:val="00C3185C"/>
    <w:rsid w:val="00C31867"/>
    <w:rsid w:val="00C31E8E"/>
    <w:rsid w:val="00C31FB6"/>
    <w:rsid w:val="00C324FB"/>
    <w:rsid w:val="00C32586"/>
    <w:rsid w:val="00C327BE"/>
    <w:rsid w:val="00C3295E"/>
    <w:rsid w:val="00C32996"/>
    <w:rsid w:val="00C32F0A"/>
    <w:rsid w:val="00C33309"/>
    <w:rsid w:val="00C33628"/>
    <w:rsid w:val="00C33636"/>
    <w:rsid w:val="00C33EEF"/>
    <w:rsid w:val="00C33F4A"/>
    <w:rsid w:val="00C342AD"/>
    <w:rsid w:val="00C34338"/>
    <w:rsid w:val="00C34661"/>
    <w:rsid w:val="00C34697"/>
    <w:rsid w:val="00C34C84"/>
    <w:rsid w:val="00C34DF4"/>
    <w:rsid w:val="00C34E28"/>
    <w:rsid w:val="00C3517A"/>
    <w:rsid w:val="00C351CD"/>
    <w:rsid w:val="00C351F7"/>
    <w:rsid w:val="00C35761"/>
    <w:rsid w:val="00C35C67"/>
    <w:rsid w:val="00C35D2E"/>
    <w:rsid w:val="00C35F91"/>
    <w:rsid w:val="00C36168"/>
    <w:rsid w:val="00C3633E"/>
    <w:rsid w:val="00C36466"/>
    <w:rsid w:val="00C364EA"/>
    <w:rsid w:val="00C368E2"/>
    <w:rsid w:val="00C36CB1"/>
    <w:rsid w:val="00C36CE2"/>
    <w:rsid w:val="00C36FC7"/>
    <w:rsid w:val="00C37193"/>
    <w:rsid w:val="00C375A1"/>
    <w:rsid w:val="00C375E8"/>
    <w:rsid w:val="00C37751"/>
    <w:rsid w:val="00C3780A"/>
    <w:rsid w:val="00C37871"/>
    <w:rsid w:val="00C37C72"/>
    <w:rsid w:val="00C37CB7"/>
    <w:rsid w:val="00C37D99"/>
    <w:rsid w:val="00C40117"/>
    <w:rsid w:val="00C4019C"/>
    <w:rsid w:val="00C401C7"/>
    <w:rsid w:val="00C4021F"/>
    <w:rsid w:val="00C4068D"/>
    <w:rsid w:val="00C40AF5"/>
    <w:rsid w:val="00C40E99"/>
    <w:rsid w:val="00C40EE1"/>
    <w:rsid w:val="00C410C1"/>
    <w:rsid w:val="00C410D3"/>
    <w:rsid w:val="00C411D1"/>
    <w:rsid w:val="00C41684"/>
    <w:rsid w:val="00C41788"/>
    <w:rsid w:val="00C41929"/>
    <w:rsid w:val="00C41B51"/>
    <w:rsid w:val="00C41D07"/>
    <w:rsid w:val="00C41F4D"/>
    <w:rsid w:val="00C41F53"/>
    <w:rsid w:val="00C42136"/>
    <w:rsid w:val="00C42227"/>
    <w:rsid w:val="00C422D4"/>
    <w:rsid w:val="00C42701"/>
    <w:rsid w:val="00C4272B"/>
    <w:rsid w:val="00C427B5"/>
    <w:rsid w:val="00C42ABA"/>
    <w:rsid w:val="00C42C08"/>
    <w:rsid w:val="00C42DC7"/>
    <w:rsid w:val="00C435D8"/>
    <w:rsid w:val="00C43648"/>
    <w:rsid w:val="00C43690"/>
    <w:rsid w:val="00C43793"/>
    <w:rsid w:val="00C43BDB"/>
    <w:rsid w:val="00C43D99"/>
    <w:rsid w:val="00C44023"/>
    <w:rsid w:val="00C441E7"/>
    <w:rsid w:val="00C44229"/>
    <w:rsid w:val="00C4432F"/>
    <w:rsid w:val="00C446C5"/>
    <w:rsid w:val="00C448EC"/>
    <w:rsid w:val="00C448F7"/>
    <w:rsid w:val="00C4499A"/>
    <w:rsid w:val="00C44EC2"/>
    <w:rsid w:val="00C44F4C"/>
    <w:rsid w:val="00C4535E"/>
    <w:rsid w:val="00C453CC"/>
    <w:rsid w:val="00C45489"/>
    <w:rsid w:val="00C45582"/>
    <w:rsid w:val="00C456BD"/>
    <w:rsid w:val="00C456F0"/>
    <w:rsid w:val="00C45745"/>
    <w:rsid w:val="00C457C1"/>
    <w:rsid w:val="00C459DC"/>
    <w:rsid w:val="00C45E8D"/>
    <w:rsid w:val="00C46053"/>
    <w:rsid w:val="00C46206"/>
    <w:rsid w:val="00C4621D"/>
    <w:rsid w:val="00C464C7"/>
    <w:rsid w:val="00C46798"/>
    <w:rsid w:val="00C469CC"/>
    <w:rsid w:val="00C46EB7"/>
    <w:rsid w:val="00C46FE8"/>
    <w:rsid w:val="00C471AD"/>
    <w:rsid w:val="00C471F2"/>
    <w:rsid w:val="00C4741A"/>
    <w:rsid w:val="00C477F0"/>
    <w:rsid w:val="00C47A0A"/>
    <w:rsid w:val="00C47C2A"/>
    <w:rsid w:val="00C47CA2"/>
    <w:rsid w:val="00C50019"/>
    <w:rsid w:val="00C50083"/>
    <w:rsid w:val="00C501B9"/>
    <w:rsid w:val="00C50316"/>
    <w:rsid w:val="00C50335"/>
    <w:rsid w:val="00C504B8"/>
    <w:rsid w:val="00C50680"/>
    <w:rsid w:val="00C50A7D"/>
    <w:rsid w:val="00C50E6F"/>
    <w:rsid w:val="00C51000"/>
    <w:rsid w:val="00C511B4"/>
    <w:rsid w:val="00C514C4"/>
    <w:rsid w:val="00C51857"/>
    <w:rsid w:val="00C51944"/>
    <w:rsid w:val="00C519EE"/>
    <w:rsid w:val="00C51A2F"/>
    <w:rsid w:val="00C52012"/>
    <w:rsid w:val="00C521FD"/>
    <w:rsid w:val="00C52217"/>
    <w:rsid w:val="00C525CA"/>
    <w:rsid w:val="00C526EF"/>
    <w:rsid w:val="00C52778"/>
    <w:rsid w:val="00C52CA3"/>
    <w:rsid w:val="00C52D62"/>
    <w:rsid w:val="00C5396C"/>
    <w:rsid w:val="00C53C54"/>
    <w:rsid w:val="00C53DFD"/>
    <w:rsid w:val="00C53F09"/>
    <w:rsid w:val="00C542E9"/>
    <w:rsid w:val="00C54C45"/>
    <w:rsid w:val="00C54CF2"/>
    <w:rsid w:val="00C54D9E"/>
    <w:rsid w:val="00C54DA4"/>
    <w:rsid w:val="00C54E63"/>
    <w:rsid w:val="00C54F19"/>
    <w:rsid w:val="00C55076"/>
    <w:rsid w:val="00C55850"/>
    <w:rsid w:val="00C55A4C"/>
    <w:rsid w:val="00C55D11"/>
    <w:rsid w:val="00C561BC"/>
    <w:rsid w:val="00C56200"/>
    <w:rsid w:val="00C5624F"/>
    <w:rsid w:val="00C5636D"/>
    <w:rsid w:val="00C563CA"/>
    <w:rsid w:val="00C5642F"/>
    <w:rsid w:val="00C5644B"/>
    <w:rsid w:val="00C56586"/>
    <w:rsid w:val="00C5694D"/>
    <w:rsid w:val="00C569FD"/>
    <w:rsid w:val="00C56BB7"/>
    <w:rsid w:val="00C56E10"/>
    <w:rsid w:val="00C5706E"/>
    <w:rsid w:val="00C573AB"/>
    <w:rsid w:val="00C57665"/>
    <w:rsid w:val="00C57E30"/>
    <w:rsid w:val="00C57E87"/>
    <w:rsid w:val="00C60268"/>
    <w:rsid w:val="00C60513"/>
    <w:rsid w:val="00C6058D"/>
    <w:rsid w:val="00C6097A"/>
    <w:rsid w:val="00C609D7"/>
    <w:rsid w:val="00C60C22"/>
    <w:rsid w:val="00C60D8B"/>
    <w:rsid w:val="00C60E44"/>
    <w:rsid w:val="00C613E9"/>
    <w:rsid w:val="00C61E44"/>
    <w:rsid w:val="00C6227A"/>
    <w:rsid w:val="00C62893"/>
    <w:rsid w:val="00C62BD2"/>
    <w:rsid w:val="00C63059"/>
    <w:rsid w:val="00C631EC"/>
    <w:rsid w:val="00C63228"/>
    <w:rsid w:val="00C634A0"/>
    <w:rsid w:val="00C63DFC"/>
    <w:rsid w:val="00C63F7A"/>
    <w:rsid w:val="00C64012"/>
    <w:rsid w:val="00C6420F"/>
    <w:rsid w:val="00C64212"/>
    <w:rsid w:val="00C6427D"/>
    <w:rsid w:val="00C64295"/>
    <w:rsid w:val="00C643A0"/>
    <w:rsid w:val="00C64AA8"/>
    <w:rsid w:val="00C64CE7"/>
    <w:rsid w:val="00C64D38"/>
    <w:rsid w:val="00C64FE7"/>
    <w:rsid w:val="00C6505A"/>
    <w:rsid w:val="00C65081"/>
    <w:rsid w:val="00C65156"/>
    <w:rsid w:val="00C6546B"/>
    <w:rsid w:val="00C65A40"/>
    <w:rsid w:val="00C65CA3"/>
    <w:rsid w:val="00C65F88"/>
    <w:rsid w:val="00C66271"/>
    <w:rsid w:val="00C6662E"/>
    <w:rsid w:val="00C6667F"/>
    <w:rsid w:val="00C66729"/>
    <w:rsid w:val="00C66795"/>
    <w:rsid w:val="00C668B6"/>
    <w:rsid w:val="00C66BD1"/>
    <w:rsid w:val="00C66BE3"/>
    <w:rsid w:val="00C66D58"/>
    <w:rsid w:val="00C670C1"/>
    <w:rsid w:val="00C67348"/>
    <w:rsid w:val="00C673D8"/>
    <w:rsid w:val="00C67586"/>
    <w:rsid w:val="00C67BF3"/>
    <w:rsid w:val="00C67F9F"/>
    <w:rsid w:val="00C67FE0"/>
    <w:rsid w:val="00C70292"/>
    <w:rsid w:val="00C704B5"/>
    <w:rsid w:val="00C706CC"/>
    <w:rsid w:val="00C709B0"/>
    <w:rsid w:val="00C70EBC"/>
    <w:rsid w:val="00C71085"/>
    <w:rsid w:val="00C7143A"/>
    <w:rsid w:val="00C7173C"/>
    <w:rsid w:val="00C724F6"/>
    <w:rsid w:val="00C72646"/>
    <w:rsid w:val="00C72907"/>
    <w:rsid w:val="00C729A4"/>
    <w:rsid w:val="00C7307F"/>
    <w:rsid w:val="00C7340C"/>
    <w:rsid w:val="00C735E2"/>
    <w:rsid w:val="00C73641"/>
    <w:rsid w:val="00C736B3"/>
    <w:rsid w:val="00C73751"/>
    <w:rsid w:val="00C73756"/>
    <w:rsid w:val="00C739A9"/>
    <w:rsid w:val="00C73A43"/>
    <w:rsid w:val="00C73CD6"/>
    <w:rsid w:val="00C73D25"/>
    <w:rsid w:val="00C741F7"/>
    <w:rsid w:val="00C74418"/>
    <w:rsid w:val="00C74664"/>
    <w:rsid w:val="00C74A6E"/>
    <w:rsid w:val="00C74B8F"/>
    <w:rsid w:val="00C75213"/>
    <w:rsid w:val="00C7580D"/>
    <w:rsid w:val="00C758E6"/>
    <w:rsid w:val="00C75A1D"/>
    <w:rsid w:val="00C75F55"/>
    <w:rsid w:val="00C75F6D"/>
    <w:rsid w:val="00C7601F"/>
    <w:rsid w:val="00C76636"/>
    <w:rsid w:val="00C76DE3"/>
    <w:rsid w:val="00C771B8"/>
    <w:rsid w:val="00C7750B"/>
    <w:rsid w:val="00C7753E"/>
    <w:rsid w:val="00C778E1"/>
    <w:rsid w:val="00C77E5B"/>
    <w:rsid w:val="00C77E5C"/>
    <w:rsid w:val="00C80357"/>
    <w:rsid w:val="00C807C9"/>
    <w:rsid w:val="00C80C68"/>
    <w:rsid w:val="00C80CC2"/>
    <w:rsid w:val="00C80D3A"/>
    <w:rsid w:val="00C80EC5"/>
    <w:rsid w:val="00C8129E"/>
    <w:rsid w:val="00C8133F"/>
    <w:rsid w:val="00C81445"/>
    <w:rsid w:val="00C814F1"/>
    <w:rsid w:val="00C81994"/>
    <w:rsid w:val="00C81A13"/>
    <w:rsid w:val="00C81BF6"/>
    <w:rsid w:val="00C81E99"/>
    <w:rsid w:val="00C81F4D"/>
    <w:rsid w:val="00C820D5"/>
    <w:rsid w:val="00C8236A"/>
    <w:rsid w:val="00C82714"/>
    <w:rsid w:val="00C82715"/>
    <w:rsid w:val="00C83220"/>
    <w:rsid w:val="00C8351F"/>
    <w:rsid w:val="00C83658"/>
    <w:rsid w:val="00C83B46"/>
    <w:rsid w:val="00C84274"/>
    <w:rsid w:val="00C84354"/>
    <w:rsid w:val="00C843D7"/>
    <w:rsid w:val="00C844AE"/>
    <w:rsid w:val="00C845DA"/>
    <w:rsid w:val="00C84AE4"/>
    <w:rsid w:val="00C8597F"/>
    <w:rsid w:val="00C85A2D"/>
    <w:rsid w:val="00C85AF6"/>
    <w:rsid w:val="00C85EE3"/>
    <w:rsid w:val="00C8699C"/>
    <w:rsid w:val="00C8699D"/>
    <w:rsid w:val="00C86F14"/>
    <w:rsid w:val="00C86F23"/>
    <w:rsid w:val="00C870F3"/>
    <w:rsid w:val="00C9018F"/>
    <w:rsid w:val="00C902C7"/>
    <w:rsid w:val="00C90566"/>
    <w:rsid w:val="00C908D7"/>
    <w:rsid w:val="00C90A11"/>
    <w:rsid w:val="00C90DDC"/>
    <w:rsid w:val="00C911A4"/>
    <w:rsid w:val="00C9127B"/>
    <w:rsid w:val="00C91462"/>
    <w:rsid w:val="00C914AE"/>
    <w:rsid w:val="00C914D6"/>
    <w:rsid w:val="00C9168E"/>
    <w:rsid w:val="00C9174A"/>
    <w:rsid w:val="00C91896"/>
    <w:rsid w:val="00C91AEF"/>
    <w:rsid w:val="00C91D67"/>
    <w:rsid w:val="00C9200F"/>
    <w:rsid w:val="00C92263"/>
    <w:rsid w:val="00C924B8"/>
    <w:rsid w:val="00C926E5"/>
    <w:rsid w:val="00C928B3"/>
    <w:rsid w:val="00C9299D"/>
    <w:rsid w:val="00C92A37"/>
    <w:rsid w:val="00C92C77"/>
    <w:rsid w:val="00C92E1A"/>
    <w:rsid w:val="00C92EB7"/>
    <w:rsid w:val="00C9321C"/>
    <w:rsid w:val="00C933FB"/>
    <w:rsid w:val="00C933FF"/>
    <w:rsid w:val="00C9349A"/>
    <w:rsid w:val="00C93BDE"/>
    <w:rsid w:val="00C93CEA"/>
    <w:rsid w:val="00C93EF1"/>
    <w:rsid w:val="00C93F94"/>
    <w:rsid w:val="00C93FC9"/>
    <w:rsid w:val="00C9400B"/>
    <w:rsid w:val="00C94097"/>
    <w:rsid w:val="00C94115"/>
    <w:rsid w:val="00C94200"/>
    <w:rsid w:val="00C943B2"/>
    <w:rsid w:val="00C944CF"/>
    <w:rsid w:val="00C94721"/>
    <w:rsid w:val="00C947F2"/>
    <w:rsid w:val="00C948CA"/>
    <w:rsid w:val="00C94A5C"/>
    <w:rsid w:val="00C94FB6"/>
    <w:rsid w:val="00C95143"/>
    <w:rsid w:val="00C953D6"/>
    <w:rsid w:val="00C958A3"/>
    <w:rsid w:val="00C95AAA"/>
    <w:rsid w:val="00C95B9A"/>
    <w:rsid w:val="00C95DA3"/>
    <w:rsid w:val="00C9610A"/>
    <w:rsid w:val="00C96708"/>
    <w:rsid w:val="00C967DC"/>
    <w:rsid w:val="00C967FB"/>
    <w:rsid w:val="00C9687C"/>
    <w:rsid w:val="00C968E2"/>
    <w:rsid w:val="00C96D95"/>
    <w:rsid w:val="00C96EA7"/>
    <w:rsid w:val="00C96F10"/>
    <w:rsid w:val="00C96FC5"/>
    <w:rsid w:val="00C97857"/>
    <w:rsid w:val="00C978C1"/>
    <w:rsid w:val="00C97C1F"/>
    <w:rsid w:val="00C97CE9"/>
    <w:rsid w:val="00C97D64"/>
    <w:rsid w:val="00C97FF8"/>
    <w:rsid w:val="00CA0072"/>
    <w:rsid w:val="00CA0098"/>
    <w:rsid w:val="00CA03B2"/>
    <w:rsid w:val="00CA03FD"/>
    <w:rsid w:val="00CA0415"/>
    <w:rsid w:val="00CA0428"/>
    <w:rsid w:val="00CA0884"/>
    <w:rsid w:val="00CA0B51"/>
    <w:rsid w:val="00CA12A4"/>
    <w:rsid w:val="00CA1596"/>
    <w:rsid w:val="00CA178A"/>
    <w:rsid w:val="00CA190C"/>
    <w:rsid w:val="00CA1D3D"/>
    <w:rsid w:val="00CA1E30"/>
    <w:rsid w:val="00CA21CD"/>
    <w:rsid w:val="00CA25A2"/>
    <w:rsid w:val="00CA2A9B"/>
    <w:rsid w:val="00CA2D4F"/>
    <w:rsid w:val="00CA2E2E"/>
    <w:rsid w:val="00CA2E45"/>
    <w:rsid w:val="00CA314A"/>
    <w:rsid w:val="00CA32AC"/>
    <w:rsid w:val="00CA35C0"/>
    <w:rsid w:val="00CA3779"/>
    <w:rsid w:val="00CA3E81"/>
    <w:rsid w:val="00CA3EBD"/>
    <w:rsid w:val="00CA3EE4"/>
    <w:rsid w:val="00CA40F7"/>
    <w:rsid w:val="00CA411C"/>
    <w:rsid w:val="00CA418E"/>
    <w:rsid w:val="00CA4ACE"/>
    <w:rsid w:val="00CA4C24"/>
    <w:rsid w:val="00CA4EC1"/>
    <w:rsid w:val="00CA4F36"/>
    <w:rsid w:val="00CA529B"/>
    <w:rsid w:val="00CA553A"/>
    <w:rsid w:val="00CA5876"/>
    <w:rsid w:val="00CA5896"/>
    <w:rsid w:val="00CA5A97"/>
    <w:rsid w:val="00CA5B15"/>
    <w:rsid w:val="00CA5D0D"/>
    <w:rsid w:val="00CA5D61"/>
    <w:rsid w:val="00CA6064"/>
    <w:rsid w:val="00CA62D0"/>
    <w:rsid w:val="00CA6F10"/>
    <w:rsid w:val="00CA6FF9"/>
    <w:rsid w:val="00CA718D"/>
    <w:rsid w:val="00CA7228"/>
    <w:rsid w:val="00CA727B"/>
    <w:rsid w:val="00CA7293"/>
    <w:rsid w:val="00CA72AD"/>
    <w:rsid w:val="00CA73FC"/>
    <w:rsid w:val="00CA7407"/>
    <w:rsid w:val="00CA77A2"/>
    <w:rsid w:val="00CA77B3"/>
    <w:rsid w:val="00CA7ABE"/>
    <w:rsid w:val="00CA7F27"/>
    <w:rsid w:val="00CB029D"/>
    <w:rsid w:val="00CB093E"/>
    <w:rsid w:val="00CB0E09"/>
    <w:rsid w:val="00CB103A"/>
    <w:rsid w:val="00CB1170"/>
    <w:rsid w:val="00CB133F"/>
    <w:rsid w:val="00CB1630"/>
    <w:rsid w:val="00CB1929"/>
    <w:rsid w:val="00CB1D4B"/>
    <w:rsid w:val="00CB1DC7"/>
    <w:rsid w:val="00CB1EB4"/>
    <w:rsid w:val="00CB24BA"/>
    <w:rsid w:val="00CB24C9"/>
    <w:rsid w:val="00CB267A"/>
    <w:rsid w:val="00CB27B1"/>
    <w:rsid w:val="00CB2A90"/>
    <w:rsid w:val="00CB2B54"/>
    <w:rsid w:val="00CB2F64"/>
    <w:rsid w:val="00CB34F5"/>
    <w:rsid w:val="00CB38C6"/>
    <w:rsid w:val="00CB3EDF"/>
    <w:rsid w:val="00CB3EED"/>
    <w:rsid w:val="00CB3F4D"/>
    <w:rsid w:val="00CB3F6E"/>
    <w:rsid w:val="00CB447A"/>
    <w:rsid w:val="00CB44D0"/>
    <w:rsid w:val="00CB44F5"/>
    <w:rsid w:val="00CB459C"/>
    <w:rsid w:val="00CB45A6"/>
    <w:rsid w:val="00CB47F1"/>
    <w:rsid w:val="00CB5017"/>
    <w:rsid w:val="00CB5193"/>
    <w:rsid w:val="00CB5693"/>
    <w:rsid w:val="00CB57E0"/>
    <w:rsid w:val="00CB5BC1"/>
    <w:rsid w:val="00CB5CA6"/>
    <w:rsid w:val="00CB5EA0"/>
    <w:rsid w:val="00CB5F8C"/>
    <w:rsid w:val="00CB63C1"/>
    <w:rsid w:val="00CB6647"/>
    <w:rsid w:val="00CB6948"/>
    <w:rsid w:val="00CB6BFF"/>
    <w:rsid w:val="00CB6D1D"/>
    <w:rsid w:val="00CB6D2C"/>
    <w:rsid w:val="00CB72AB"/>
    <w:rsid w:val="00CB7449"/>
    <w:rsid w:val="00CB7E51"/>
    <w:rsid w:val="00CC0026"/>
    <w:rsid w:val="00CC0042"/>
    <w:rsid w:val="00CC0210"/>
    <w:rsid w:val="00CC0AD9"/>
    <w:rsid w:val="00CC0DEB"/>
    <w:rsid w:val="00CC0DF2"/>
    <w:rsid w:val="00CC0F11"/>
    <w:rsid w:val="00CC14A8"/>
    <w:rsid w:val="00CC14CA"/>
    <w:rsid w:val="00CC16CA"/>
    <w:rsid w:val="00CC1914"/>
    <w:rsid w:val="00CC1DB1"/>
    <w:rsid w:val="00CC204F"/>
    <w:rsid w:val="00CC2190"/>
    <w:rsid w:val="00CC23A4"/>
    <w:rsid w:val="00CC2777"/>
    <w:rsid w:val="00CC284D"/>
    <w:rsid w:val="00CC2959"/>
    <w:rsid w:val="00CC295D"/>
    <w:rsid w:val="00CC2ACC"/>
    <w:rsid w:val="00CC3000"/>
    <w:rsid w:val="00CC3136"/>
    <w:rsid w:val="00CC3423"/>
    <w:rsid w:val="00CC3AE9"/>
    <w:rsid w:val="00CC3C5C"/>
    <w:rsid w:val="00CC43E9"/>
    <w:rsid w:val="00CC4639"/>
    <w:rsid w:val="00CC46BB"/>
    <w:rsid w:val="00CC4796"/>
    <w:rsid w:val="00CC489F"/>
    <w:rsid w:val="00CC4A2F"/>
    <w:rsid w:val="00CC4D58"/>
    <w:rsid w:val="00CC50E7"/>
    <w:rsid w:val="00CC5DAC"/>
    <w:rsid w:val="00CC5FA9"/>
    <w:rsid w:val="00CC5FBB"/>
    <w:rsid w:val="00CC6197"/>
    <w:rsid w:val="00CC66AA"/>
    <w:rsid w:val="00CC6BAA"/>
    <w:rsid w:val="00CC6F21"/>
    <w:rsid w:val="00CC6FF7"/>
    <w:rsid w:val="00CC701A"/>
    <w:rsid w:val="00CC7150"/>
    <w:rsid w:val="00CC71EE"/>
    <w:rsid w:val="00CC78C6"/>
    <w:rsid w:val="00CC79EC"/>
    <w:rsid w:val="00CC7BC5"/>
    <w:rsid w:val="00CC7BD3"/>
    <w:rsid w:val="00CC7BD8"/>
    <w:rsid w:val="00CC7CD9"/>
    <w:rsid w:val="00CD022A"/>
    <w:rsid w:val="00CD06FE"/>
    <w:rsid w:val="00CD07DE"/>
    <w:rsid w:val="00CD0956"/>
    <w:rsid w:val="00CD0959"/>
    <w:rsid w:val="00CD0A30"/>
    <w:rsid w:val="00CD0D6E"/>
    <w:rsid w:val="00CD0D89"/>
    <w:rsid w:val="00CD0EC2"/>
    <w:rsid w:val="00CD0FF9"/>
    <w:rsid w:val="00CD126B"/>
    <w:rsid w:val="00CD13DF"/>
    <w:rsid w:val="00CD1442"/>
    <w:rsid w:val="00CD1D87"/>
    <w:rsid w:val="00CD1D93"/>
    <w:rsid w:val="00CD21D6"/>
    <w:rsid w:val="00CD295A"/>
    <w:rsid w:val="00CD2DDB"/>
    <w:rsid w:val="00CD2FFF"/>
    <w:rsid w:val="00CD3528"/>
    <w:rsid w:val="00CD3581"/>
    <w:rsid w:val="00CD3612"/>
    <w:rsid w:val="00CD3BB7"/>
    <w:rsid w:val="00CD40AB"/>
    <w:rsid w:val="00CD426A"/>
    <w:rsid w:val="00CD461B"/>
    <w:rsid w:val="00CD4B89"/>
    <w:rsid w:val="00CD4BB6"/>
    <w:rsid w:val="00CD4C6B"/>
    <w:rsid w:val="00CD5128"/>
    <w:rsid w:val="00CD570E"/>
    <w:rsid w:val="00CD5D5F"/>
    <w:rsid w:val="00CD5EA5"/>
    <w:rsid w:val="00CD60BD"/>
    <w:rsid w:val="00CD63AB"/>
    <w:rsid w:val="00CD6740"/>
    <w:rsid w:val="00CD67D8"/>
    <w:rsid w:val="00CD68E4"/>
    <w:rsid w:val="00CD68EC"/>
    <w:rsid w:val="00CD6AA9"/>
    <w:rsid w:val="00CD6BAE"/>
    <w:rsid w:val="00CD6C05"/>
    <w:rsid w:val="00CD719B"/>
    <w:rsid w:val="00CD71D6"/>
    <w:rsid w:val="00CD721D"/>
    <w:rsid w:val="00CD73F8"/>
    <w:rsid w:val="00CD7464"/>
    <w:rsid w:val="00CD752E"/>
    <w:rsid w:val="00CD7626"/>
    <w:rsid w:val="00CD767C"/>
    <w:rsid w:val="00CD7692"/>
    <w:rsid w:val="00CD76C1"/>
    <w:rsid w:val="00CE029B"/>
    <w:rsid w:val="00CE0336"/>
    <w:rsid w:val="00CE0878"/>
    <w:rsid w:val="00CE0A86"/>
    <w:rsid w:val="00CE0B69"/>
    <w:rsid w:val="00CE0CDB"/>
    <w:rsid w:val="00CE10FA"/>
    <w:rsid w:val="00CE12B4"/>
    <w:rsid w:val="00CE14DB"/>
    <w:rsid w:val="00CE1523"/>
    <w:rsid w:val="00CE17FB"/>
    <w:rsid w:val="00CE188D"/>
    <w:rsid w:val="00CE1982"/>
    <w:rsid w:val="00CE1B19"/>
    <w:rsid w:val="00CE22F3"/>
    <w:rsid w:val="00CE239C"/>
    <w:rsid w:val="00CE2895"/>
    <w:rsid w:val="00CE2BC2"/>
    <w:rsid w:val="00CE2C1D"/>
    <w:rsid w:val="00CE2EB4"/>
    <w:rsid w:val="00CE2F81"/>
    <w:rsid w:val="00CE3588"/>
    <w:rsid w:val="00CE362B"/>
    <w:rsid w:val="00CE38A0"/>
    <w:rsid w:val="00CE390D"/>
    <w:rsid w:val="00CE3977"/>
    <w:rsid w:val="00CE3BBD"/>
    <w:rsid w:val="00CE3C51"/>
    <w:rsid w:val="00CE4156"/>
    <w:rsid w:val="00CE4442"/>
    <w:rsid w:val="00CE4732"/>
    <w:rsid w:val="00CE488D"/>
    <w:rsid w:val="00CE494C"/>
    <w:rsid w:val="00CE4D59"/>
    <w:rsid w:val="00CE500A"/>
    <w:rsid w:val="00CE54B6"/>
    <w:rsid w:val="00CE5561"/>
    <w:rsid w:val="00CE56D6"/>
    <w:rsid w:val="00CE58AF"/>
    <w:rsid w:val="00CE5B67"/>
    <w:rsid w:val="00CE5C80"/>
    <w:rsid w:val="00CE5CCA"/>
    <w:rsid w:val="00CE5EFF"/>
    <w:rsid w:val="00CE6335"/>
    <w:rsid w:val="00CE6804"/>
    <w:rsid w:val="00CE6DDE"/>
    <w:rsid w:val="00CE708A"/>
    <w:rsid w:val="00CE7291"/>
    <w:rsid w:val="00CE73A1"/>
    <w:rsid w:val="00CE76A3"/>
    <w:rsid w:val="00CE7773"/>
    <w:rsid w:val="00CE7D3E"/>
    <w:rsid w:val="00CE7DFE"/>
    <w:rsid w:val="00CF017F"/>
    <w:rsid w:val="00CF02D3"/>
    <w:rsid w:val="00CF046E"/>
    <w:rsid w:val="00CF0856"/>
    <w:rsid w:val="00CF08D8"/>
    <w:rsid w:val="00CF0907"/>
    <w:rsid w:val="00CF0FD2"/>
    <w:rsid w:val="00CF132E"/>
    <w:rsid w:val="00CF13A3"/>
    <w:rsid w:val="00CF16E2"/>
    <w:rsid w:val="00CF18B5"/>
    <w:rsid w:val="00CF19A7"/>
    <w:rsid w:val="00CF19E0"/>
    <w:rsid w:val="00CF1A3F"/>
    <w:rsid w:val="00CF1AD5"/>
    <w:rsid w:val="00CF1B02"/>
    <w:rsid w:val="00CF1B5A"/>
    <w:rsid w:val="00CF1CFF"/>
    <w:rsid w:val="00CF1D6F"/>
    <w:rsid w:val="00CF1F83"/>
    <w:rsid w:val="00CF2076"/>
    <w:rsid w:val="00CF20A7"/>
    <w:rsid w:val="00CF2268"/>
    <w:rsid w:val="00CF229C"/>
    <w:rsid w:val="00CF26A7"/>
    <w:rsid w:val="00CF291C"/>
    <w:rsid w:val="00CF2AC1"/>
    <w:rsid w:val="00CF2BA0"/>
    <w:rsid w:val="00CF2D8E"/>
    <w:rsid w:val="00CF2FE4"/>
    <w:rsid w:val="00CF3083"/>
    <w:rsid w:val="00CF32E4"/>
    <w:rsid w:val="00CF33B6"/>
    <w:rsid w:val="00CF348C"/>
    <w:rsid w:val="00CF358E"/>
    <w:rsid w:val="00CF3594"/>
    <w:rsid w:val="00CF3740"/>
    <w:rsid w:val="00CF37DF"/>
    <w:rsid w:val="00CF37EF"/>
    <w:rsid w:val="00CF3ABC"/>
    <w:rsid w:val="00CF3ABF"/>
    <w:rsid w:val="00CF3C11"/>
    <w:rsid w:val="00CF3DB8"/>
    <w:rsid w:val="00CF3E2E"/>
    <w:rsid w:val="00CF3F5B"/>
    <w:rsid w:val="00CF40F2"/>
    <w:rsid w:val="00CF44AD"/>
    <w:rsid w:val="00CF45AF"/>
    <w:rsid w:val="00CF4729"/>
    <w:rsid w:val="00CF4872"/>
    <w:rsid w:val="00CF48B9"/>
    <w:rsid w:val="00CF4DB2"/>
    <w:rsid w:val="00CF53E6"/>
    <w:rsid w:val="00CF56D4"/>
    <w:rsid w:val="00CF5A06"/>
    <w:rsid w:val="00CF5D94"/>
    <w:rsid w:val="00CF6339"/>
    <w:rsid w:val="00CF641F"/>
    <w:rsid w:val="00CF68D0"/>
    <w:rsid w:val="00CF6A91"/>
    <w:rsid w:val="00CF6CC3"/>
    <w:rsid w:val="00CF6E6E"/>
    <w:rsid w:val="00CF6F1A"/>
    <w:rsid w:val="00CF6F71"/>
    <w:rsid w:val="00CF713E"/>
    <w:rsid w:val="00CF77C1"/>
    <w:rsid w:val="00CF783D"/>
    <w:rsid w:val="00CF7AB2"/>
    <w:rsid w:val="00CF7B02"/>
    <w:rsid w:val="00CF7B26"/>
    <w:rsid w:val="00CF7BA6"/>
    <w:rsid w:val="00CF7EF8"/>
    <w:rsid w:val="00D0019E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25C7"/>
    <w:rsid w:val="00D02637"/>
    <w:rsid w:val="00D028B8"/>
    <w:rsid w:val="00D0293B"/>
    <w:rsid w:val="00D02C23"/>
    <w:rsid w:val="00D02D9E"/>
    <w:rsid w:val="00D02E9E"/>
    <w:rsid w:val="00D030F7"/>
    <w:rsid w:val="00D03166"/>
    <w:rsid w:val="00D03179"/>
    <w:rsid w:val="00D031AE"/>
    <w:rsid w:val="00D0357C"/>
    <w:rsid w:val="00D039CE"/>
    <w:rsid w:val="00D03A32"/>
    <w:rsid w:val="00D03B5F"/>
    <w:rsid w:val="00D03FD2"/>
    <w:rsid w:val="00D0459C"/>
    <w:rsid w:val="00D047B7"/>
    <w:rsid w:val="00D0487A"/>
    <w:rsid w:val="00D048F2"/>
    <w:rsid w:val="00D04923"/>
    <w:rsid w:val="00D04A61"/>
    <w:rsid w:val="00D04AA2"/>
    <w:rsid w:val="00D04B97"/>
    <w:rsid w:val="00D04C72"/>
    <w:rsid w:val="00D04F79"/>
    <w:rsid w:val="00D0510F"/>
    <w:rsid w:val="00D05226"/>
    <w:rsid w:val="00D05609"/>
    <w:rsid w:val="00D058FF"/>
    <w:rsid w:val="00D06074"/>
    <w:rsid w:val="00D066BF"/>
    <w:rsid w:val="00D0675A"/>
    <w:rsid w:val="00D067AF"/>
    <w:rsid w:val="00D06985"/>
    <w:rsid w:val="00D06BEC"/>
    <w:rsid w:val="00D06CE5"/>
    <w:rsid w:val="00D06E0F"/>
    <w:rsid w:val="00D06FBA"/>
    <w:rsid w:val="00D0714C"/>
    <w:rsid w:val="00D0722E"/>
    <w:rsid w:val="00D07435"/>
    <w:rsid w:val="00D07DB9"/>
    <w:rsid w:val="00D10046"/>
    <w:rsid w:val="00D101B2"/>
    <w:rsid w:val="00D104C8"/>
    <w:rsid w:val="00D10801"/>
    <w:rsid w:val="00D10845"/>
    <w:rsid w:val="00D10A1D"/>
    <w:rsid w:val="00D10A6A"/>
    <w:rsid w:val="00D10AC2"/>
    <w:rsid w:val="00D10FBE"/>
    <w:rsid w:val="00D11082"/>
    <w:rsid w:val="00D11127"/>
    <w:rsid w:val="00D11274"/>
    <w:rsid w:val="00D113B7"/>
    <w:rsid w:val="00D116DA"/>
    <w:rsid w:val="00D1178B"/>
    <w:rsid w:val="00D117B0"/>
    <w:rsid w:val="00D11839"/>
    <w:rsid w:val="00D11AD3"/>
    <w:rsid w:val="00D11C09"/>
    <w:rsid w:val="00D12402"/>
    <w:rsid w:val="00D12410"/>
    <w:rsid w:val="00D126E6"/>
    <w:rsid w:val="00D12898"/>
    <w:rsid w:val="00D129A9"/>
    <w:rsid w:val="00D12A3A"/>
    <w:rsid w:val="00D1331B"/>
    <w:rsid w:val="00D13457"/>
    <w:rsid w:val="00D1368A"/>
    <w:rsid w:val="00D1385F"/>
    <w:rsid w:val="00D13981"/>
    <w:rsid w:val="00D13B73"/>
    <w:rsid w:val="00D13BD8"/>
    <w:rsid w:val="00D13C8C"/>
    <w:rsid w:val="00D14126"/>
    <w:rsid w:val="00D141C4"/>
    <w:rsid w:val="00D1425F"/>
    <w:rsid w:val="00D149EB"/>
    <w:rsid w:val="00D14B12"/>
    <w:rsid w:val="00D14BFB"/>
    <w:rsid w:val="00D14E05"/>
    <w:rsid w:val="00D1500F"/>
    <w:rsid w:val="00D1522E"/>
    <w:rsid w:val="00D152FB"/>
    <w:rsid w:val="00D153D2"/>
    <w:rsid w:val="00D15492"/>
    <w:rsid w:val="00D15A18"/>
    <w:rsid w:val="00D15A1E"/>
    <w:rsid w:val="00D15BDF"/>
    <w:rsid w:val="00D15D36"/>
    <w:rsid w:val="00D15E5C"/>
    <w:rsid w:val="00D161C6"/>
    <w:rsid w:val="00D16368"/>
    <w:rsid w:val="00D165B6"/>
    <w:rsid w:val="00D16B18"/>
    <w:rsid w:val="00D16DBE"/>
    <w:rsid w:val="00D16DF6"/>
    <w:rsid w:val="00D16E3B"/>
    <w:rsid w:val="00D16E86"/>
    <w:rsid w:val="00D16F51"/>
    <w:rsid w:val="00D172B6"/>
    <w:rsid w:val="00D17A31"/>
    <w:rsid w:val="00D17D07"/>
    <w:rsid w:val="00D201A7"/>
    <w:rsid w:val="00D202AB"/>
    <w:rsid w:val="00D207EF"/>
    <w:rsid w:val="00D2102E"/>
    <w:rsid w:val="00D210AA"/>
    <w:rsid w:val="00D21191"/>
    <w:rsid w:val="00D21691"/>
    <w:rsid w:val="00D2188A"/>
    <w:rsid w:val="00D21AA5"/>
    <w:rsid w:val="00D221E2"/>
    <w:rsid w:val="00D2222A"/>
    <w:rsid w:val="00D2239C"/>
    <w:rsid w:val="00D22406"/>
    <w:rsid w:val="00D224CB"/>
    <w:rsid w:val="00D22504"/>
    <w:rsid w:val="00D22AD9"/>
    <w:rsid w:val="00D22DD3"/>
    <w:rsid w:val="00D22E9B"/>
    <w:rsid w:val="00D22F41"/>
    <w:rsid w:val="00D2302D"/>
    <w:rsid w:val="00D23455"/>
    <w:rsid w:val="00D236EB"/>
    <w:rsid w:val="00D23B21"/>
    <w:rsid w:val="00D23D30"/>
    <w:rsid w:val="00D244BC"/>
    <w:rsid w:val="00D244FE"/>
    <w:rsid w:val="00D245DB"/>
    <w:rsid w:val="00D24C5B"/>
    <w:rsid w:val="00D24D19"/>
    <w:rsid w:val="00D25230"/>
    <w:rsid w:val="00D255F3"/>
    <w:rsid w:val="00D25C28"/>
    <w:rsid w:val="00D2668F"/>
    <w:rsid w:val="00D26C6A"/>
    <w:rsid w:val="00D26F6E"/>
    <w:rsid w:val="00D27002"/>
    <w:rsid w:val="00D27407"/>
    <w:rsid w:val="00D277F8"/>
    <w:rsid w:val="00D27875"/>
    <w:rsid w:val="00D2797B"/>
    <w:rsid w:val="00D27E68"/>
    <w:rsid w:val="00D27F10"/>
    <w:rsid w:val="00D30027"/>
    <w:rsid w:val="00D3008D"/>
    <w:rsid w:val="00D3036C"/>
    <w:rsid w:val="00D306D2"/>
    <w:rsid w:val="00D30771"/>
    <w:rsid w:val="00D30823"/>
    <w:rsid w:val="00D30875"/>
    <w:rsid w:val="00D30982"/>
    <w:rsid w:val="00D30C9B"/>
    <w:rsid w:val="00D31199"/>
    <w:rsid w:val="00D31201"/>
    <w:rsid w:val="00D3159B"/>
    <w:rsid w:val="00D31755"/>
    <w:rsid w:val="00D317A6"/>
    <w:rsid w:val="00D319E4"/>
    <w:rsid w:val="00D31C91"/>
    <w:rsid w:val="00D31CE3"/>
    <w:rsid w:val="00D31FE2"/>
    <w:rsid w:val="00D32210"/>
    <w:rsid w:val="00D32275"/>
    <w:rsid w:val="00D3229A"/>
    <w:rsid w:val="00D322EF"/>
    <w:rsid w:val="00D323E1"/>
    <w:rsid w:val="00D32497"/>
    <w:rsid w:val="00D32949"/>
    <w:rsid w:val="00D329D0"/>
    <w:rsid w:val="00D32D05"/>
    <w:rsid w:val="00D32DEA"/>
    <w:rsid w:val="00D32DEB"/>
    <w:rsid w:val="00D32F4E"/>
    <w:rsid w:val="00D331F8"/>
    <w:rsid w:val="00D33607"/>
    <w:rsid w:val="00D33801"/>
    <w:rsid w:val="00D33E54"/>
    <w:rsid w:val="00D33E97"/>
    <w:rsid w:val="00D33F0D"/>
    <w:rsid w:val="00D34044"/>
    <w:rsid w:val="00D3473E"/>
    <w:rsid w:val="00D347E6"/>
    <w:rsid w:val="00D34D1A"/>
    <w:rsid w:val="00D34D58"/>
    <w:rsid w:val="00D3501E"/>
    <w:rsid w:val="00D3566E"/>
    <w:rsid w:val="00D35C1A"/>
    <w:rsid w:val="00D360CA"/>
    <w:rsid w:val="00D3671A"/>
    <w:rsid w:val="00D36826"/>
    <w:rsid w:val="00D36AAA"/>
    <w:rsid w:val="00D36B9B"/>
    <w:rsid w:val="00D3758B"/>
    <w:rsid w:val="00D37653"/>
    <w:rsid w:val="00D37790"/>
    <w:rsid w:val="00D377E4"/>
    <w:rsid w:val="00D37853"/>
    <w:rsid w:val="00D37CD0"/>
    <w:rsid w:val="00D37EC7"/>
    <w:rsid w:val="00D37FD6"/>
    <w:rsid w:val="00D403E1"/>
    <w:rsid w:val="00D407E8"/>
    <w:rsid w:val="00D40C87"/>
    <w:rsid w:val="00D40D53"/>
    <w:rsid w:val="00D40FCE"/>
    <w:rsid w:val="00D4177B"/>
    <w:rsid w:val="00D41810"/>
    <w:rsid w:val="00D419C0"/>
    <w:rsid w:val="00D41C01"/>
    <w:rsid w:val="00D4237D"/>
    <w:rsid w:val="00D42520"/>
    <w:rsid w:val="00D427A9"/>
    <w:rsid w:val="00D4297F"/>
    <w:rsid w:val="00D42AF1"/>
    <w:rsid w:val="00D42C8E"/>
    <w:rsid w:val="00D4307F"/>
    <w:rsid w:val="00D43796"/>
    <w:rsid w:val="00D4389F"/>
    <w:rsid w:val="00D43C2B"/>
    <w:rsid w:val="00D43C67"/>
    <w:rsid w:val="00D43DF0"/>
    <w:rsid w:val="00D441F8"/>
    <w:rsid w:val="00D444B7"/>
    <w:rsid w:val="00D446C5"/>
    <w:rsid w:val="00D44966"/>
    <w:rsid w:val="00D44978"/>
    <w:rsid w:val="00D44AC1"/>
    <w:rsid w:val="00D44D87"/>
    <w:rsid w:val="00D451EA"/>
    <w:rsid w:val="00D453C8"/>
    <w:rsid w:val="00D4567B"/>
    <w:rsid w:val="00D4567F"/>
    <w:rsid w:val="00D45D71"/>
    <w:rsid w:val="00D46118"/>
    <w:rsid w:val="00D46147"/>
    <w:rsid w:val="00D46228"/>
    <w:rsid w:val="00D4623C"/>
    <w:rsid w:val="00D46263"/>
    <w:rsid w:val="00D46950"/>
    <w:rsid w:val="00D46F58"/>
    <w:rsid w:val="00D46FC6"/>
    <w:rsid w:val="00D47254"/>
    <w:rsid w:val="00D477EF"/>
    <w:rsid w:val="00D4793D"/>
    <w:rsid w:val="00D47993"/>
    <w:rsid w:val="00D47BB9"/>
    <w:rsid w:val="00D47D40"/>
    <w:rsid w:val="00D47DA7"/>
    <w:rsid w:val="00D5005F"/>
    <w:rsid w:val="00D5063B"/>
    <w:rsid w:val="00D5070B"/>
    <w:rsid w:val="00D50777"/>
    <w:rsid w:val="00D508EF"/>
    <w:rsid w:val="00D50A7C"/>
    <w:rsid w:val="00D50C1B"/>
    <w:rsid w:val="00D50F92"/>
    <w:rsid w:val="00D50FDA"/>
    <w:rsid w:val="00D51174"/>
    <w:rsid w:val="00D5134B"/>
    <w:rsid w:val="00D51598"/>
    <w:rsid w:val="00D51619"/>
    <w:rsid w:val="00D5165B"/>
    <w:rsid w:val="00D51B3A"/>
    <w:rsid w:val="00D51CAB"/>
    <w:rsid w:val="00D51CFD"/>
    <w:rsid w:val="00D51E86"/>
    <w:rsid w:val="00D51ECE"/>
    <w:rsid w:val="00D52068"/>
    <w:rsid w:val="00D52229"/>
    <w:rsid w:val="00D5228E"/>
    <w:rsid w:val="00D5274E"/>
    <w:rsid w:val="00D52BD2"/>
    <w:rsid w:val="00D5375D"/>
    <w:rsid w:val="00D5385F"/>
    <w:rsid w:val="00D539E8"/>
    <w:rsid w:val="00D53A9D"/>
    <w:rsid w:val="00D54007"/>
    <w:rsid w:val="00D54160"/>
    <w:rsid w:val="00D54519"/>
    <w:rsid w:val="00D54F38"/>
    <w:rsid w:val="00D5509B"/>
    <w:rsid w:val="00D55152"/>
    <w:rsid w:val="00D5546D"/>
    <w:rsid w:val="00D554C9"/>
    <w:rsid w:val="00D555A2"/>
    <w:rsid w:val="00D5578B"/>
    <w:rsid w:val="00D5582E"/>
    <w:rsid w:val="00D55B0A"/>
    <w:rsid w:val="00D55B41"/>
    <w:rsid w:val="00D55D82"/>
    <w:rsid w:val="00D56A09"/>
    <w:rsid w:val="00D56EB1"/>
    <w:rsid w:val="00D56EDE"/>
    <w:rsid w:val="00D56F86"/>
    <w:rsid w:val="00D57298"/>
    <w:rsid w:val="00D577FB"/>
    <w:rsid w:val="00D57835"/>
    <w:rsid w:val="00D57B09"/>
    <w:rsid w:val="00D57C99"/>
    <w:rsid w:val="00D57EF1"/>
    <w:rsid w:val="00D60236"/>
    <w:rsid w:val="00D60610"/>
    <w:rsid w:val="00D60674"/>
    <w:rsid w:val="00D60B99"/>
    <w:rsid w:val="00D60C8D"/>
    <w:rsid w:val="00D60CAE"/>
    <w:rsid w:val="00D60CDB"/>
    <w:rsid w:val="00D60D2C"/>
    <w:rsid w:val="00D60D84"/>
    <w:rsid w:val="00D60D88"/>
    <w:rsid w:val="00D61318"/>
    <w:rsid w:val="00D6135C"/>
    <w:rsid w:val="00D6142F"/>
    <w:rsid w:val="00D61899"/>
    <w:rsid w:val="00D623F0"/>
    <w:rsid w:val="00D624A7"/>
    <w:rsid w:val="00D6280A"/>
    <w:rsid w:val="00D6293F"/>
    <w:rsid w:val="00D62C05"/>
    <w:rsid w:val="00D62C2E"/>
    <w:rsid w:val="00D62CB9"/>
    <w:rsid w:val="00D62CE0"/>
    <w:rsid w:val="00D630DA"/>
    <w:rsid w:val="00D63137"/>
    <w:rsid w:val="00D6366E"/>
    <w:rsid w:val="00D63D50"/>
    <w:rsid w:val="00D63E36"/>
    <w:rsid w:val="00D63EEB"/>
    <w:rsid w:val="00D641AE"/>
    <w:rsid w:val="00D644A6"/>
    <w:rsid w:val="00D6490D"/>
    <w:rsid w:val="00D64E57"/>
    <w:rsid w:val="00D64F5A"/>
    <w:rsid w:val="00D64F70"/>
    <w:rsid w:val="00D654EA"/>
    <w:rsid w:val="00D65B13"/>
    <w:rsid w:val="00D65F3A"/>
    <w:rsid w:val="00D6601C"/>
    <w:rsid w:val="00D66404"/>
    <w:rsid w:val="00D664DE"/>
    <w:rsid w:val="00D666A6"/>
    <w:rsid w:val="00D666D5"/>
    <w:rsid w:val="00D6673C"/>
    <w:rsid w:val="00D669C1"/>
    <w:rsid w:val="00D6764C"/>
    <w:rsid w:val="00D67911"/>
    <w:rsid w:val="00D67ECD"/>
    <w:rsid w:val="00D70009"/>
    <w:rsid w:val="00D7003E"/>
    <w:rsid w:val="00D700C9"/>
    <w:rsid w:val="00D7029F"/>
    <w:rsid w:val="00D704BF"/>
    <w:rsid w:val="00D70751"/>
    <w:rsid w:val="00D708D6"/>
    <w:rsid w:val="00D70CD3"/>
    <w:rsid w:val="00D70EA8"/>
    <w:rsid w:val="00D716B3"/>
    <w:rsid w:val="00D718FA"/>
    <w:rsid w:val="00D71973"/>
    <w:rsid w:val="00D71CA0"/>
    <w:rsid w:val="00D71E33"/>
    <w:rsid w:val="00D71F9B"/>
    <w:rsid w:val="00D71FBC"/>
    <w:rsid w:val="00D72103"/>
    <w:rsid w:val="00D72509"/>
    <w:rsid w:val="00D7294F"/>
    <w:rsid w:val="00D72C98"/>
    <w:rsid w:val="00D72DEA"/>
    <w:rsid w:val="00D73172"/>
    <w:rsid w:val="00D73665"/>
    <w:rsid w:val="00D73C2E"/>
    <w:rsid w:val="00D73E54"/>
    <w:rsid w:val="00D74289"/>
    <w:rsid w:val="00D74812"/>
    <w:rsid w:val="00D74BEF"/>
    <w:rsid w:val="00D74C38"/>
    <w:rsid w:val="00D74CF4"/>
    <w:rsid w:val="00D74EA8"/>
    <w:rsid w:val="00D74EA9"/>
    <w:rsid w:val="00D7517B"/>
    <w:rsid w:val="00D751B9"/>
    <w:rsid w:val="00D751F1"/>
    <w:rsid w:val="00D75243"/>
    <w:rsid w:val="00D75339"/>
    <w:rsid w:val="00D753A1"/>
    <w:rsid w:val="00D753C6"/>
    <w:rsid w:val="00D75414"/>
    <w:rsid w:val="00D75A68"/>
    <w:rsid w:val="00D75B01"/>
    <w:rsid w:val="00D75C18"/>
    <w:rsid w:val="00D75E0D"/>
    <w:rsid w:val="00D760F7"/>
    <w:rsid w:val="00D765DF"/>
    <w:rsid w:val="00D765EA"/>
    <w:rsid w:val="00D769E2"/>
    <w:rsid w:val="00D76B41"/>
    <w:rsid w:val="00D76B69"/>
    <w:rsid w:val="00D76EB4"/>
    <w:rsid w:val="00D76F12"/>
    <w:rsid w:val="00D771AA"/>
    <w:rsid w:val="00D77B62"/>
    <w:rsid w:val="00D77D45"/>
    <w:rsid w:val="00D77E4D"/>
    <w:rsid w:val="00D80062"/>
    <w:rsid w:val="00D8018E"/>
    <w:rsid w:val="00D803A5"/>
    <w:rsid w:val="00D80412"/>
    <w:rsid w:val="00D80B20"/>
    <w:rsid w:val="00D80C89"/>
    <w:rsid w:val="00D80D22"/>
    <w:rsid w:val="00D80E20"/>
    <w:rsid w:val="00D8106F"/>
    <w:rsid w:val="00D81544"/>
    <w:rsid w:val="00D815B2"/>
    <w:rsid w:val="00D819F0"/>
    <w:rsid w:val="00D81B8A"/>
    <w:rsid w:val="00D8205F"/>
    <w:rsid w:val="00D8283E"/>
    <w:rsid w:val="00D828A5"/>
    <w:rsid w:val="00D82C28"/>
    <w:rsid w:val="00D82CB0"/>
    <w:rsid w:val="00D82F29"/>
    <w:rsid w:val="00D83328"/>
    <w:rsid w:val="00D834BA"/>
    <w:rsid w:val="00D83A8E"/>
    <w:rsid w:val="00D83BCA"/>
    <w:rsid w:val="00D83D72"/>
    <w:rsid w:val="00D83F2F"/>
    <w:rsid w:val="00D84464"/>
    <w:rsid w:val="00D8454E"/>
    <w:rsid w:val="00D84838"/>
    <w:rsid w:val="00D8486D"/>
    <w:rsid w:val="00D84A73"/>
    <w:rsid w:val="00D84C3A"/>
    <w:rsid w:val="00D84C73"/>
    <w:rsid w:val="00D85959"/>
    <w:rsid w:val="00D85CC1"/>
    <w:rsid w:val="00D85DD3"/>
    <w:rsid w:val="00D85FE5"/>
    <w:rsid w:val="00D86957"/>
    <w:rsid w:val="00D86E6C"/>
    <w:rsid w:val="00D86E97"/>
    <w:rsid w:val="00D8724F"/>
    <w:rsid w:val="00D8743A"/>
    <w:rsid w:val="00D8749C"/>
    <w:rsid w:val="00D87876"/>
    <w:rsid w:val="00D878E8"/>
    <w:rsid w:val="00D87984"/>
    <w:rsid w:val="00D879C2"/>
    <w:rsid w:val="00D87C01"/>
    <w:rsid w:val="00D87CAE"/>
    <w:rsid w:val="00D87D44"/>
    <w:rsid w:val="00D87DAB"/>
    <w:rsid w:val="00D87EA8"/>
    <w:rsid w:val="00D901FE"/>
    <w:rsid w:val="00D90307"/>
    <w:rsid w:val="00D90927"/>
    <w:rsid w:val="00D909A5"/>
    <w:rsid w:val="00D909F0"/>
    <w:rsid w:val="00D90ACB"/>
    <w:rsid w:val="00D90AD5"/>
    <w:rsid w:val="00D90CDF"/>
    <w:rsid w:val="00D90D8C"/>
    <w:rsid w:val="00D90E1F"/>
    <w:rsid w:val="00D913B7"/>
    <w:rsid w:val="00D91521"/>
    <w:rsid w:val="00D917B0"/>
    <w:rsid w:val="00D9188F"/>
    <w:rsid w:val="00D91CBB"/>
    <w:rsid w:val="00D91EB3"/>
    <w:rsid w:val="00D91F31"/>
    <w:rsid w:val="00D92030"/>
    <w:rsid w:val="00D92095"/>
    <w:rsid w:val="00D92643"/>
    <w:rsid w:val="00D929D1"/>
    <w:rsid w:val="00D92A66"/>
    <w:rsid w:val="00D92D26"/>
    <w:rsid w:val="00D92F10"/>
    <w:rsid w:val="00D92F5F"/>
    <w:rsid w:val="00D934E8"/>
    <w:rsid w:val="00D939F0"/>
    <w:rsid w:val="00D93E0A"/>
    <w:rsid w:val="00D93FAF"/>
    <w:rsid w:val="00D941A0"/>
    <w:rsid w:val="00D9428B"/>
    <w:rsid w:val="00D9447E"/>
    <w:rsid w:val="00D945CC"/>
    <w:rsid w:val="00D94640"/>
    <w:rsid w:val="00D94B31"/>
    <w:rsid w:val="00D95093"/>
    <w:rsid w:val="00D95203"/>
    <w:rsid w:val="00D9545A"/>
    <w:rsid w:val="00D955B4"/>
    <w:rsid w:val="00D957BF"/>
    <w:rsid w:val="00D95978"/>
    <w:rsid w:val="00D95C69"/>
    <w:rsid w:val="00D95D0A"/>
    <w:rsid w:val="00D95E0D"/>
    <w:rsid w:val="00D9613E"/>
    <w:rsid w:val="00D9622C"/>
    <w:rsid w:val="00D963A4"/>
    <w:rsid w:val="00D965A4"/>
    <w:rsid w:val="00D96914"/>
    <w:rsid w:val="00D969EA"/>
    <w:rsid w:val="00D9701C"/>
    <w:rsid w:val="00D97073"/>
    <w:rsid w:val="00D9732D"/>
    <w:rsid w:val="00D97428"/>
    <w:rsid w:val="00D9761E"/>
    <w:rsid w:val="00D9761F"/>
    <w:rsid w:val="00D976A3"/>
    <w:rsid w:val="00D977B7"/>
    <w:rsid w:val="00D97870"/>
    <w:rsid w:val="00D97983"/>
    <w:rsid w:val="00D97986"/>
    <w:rsid w:val="00D97C89"/>
    <w:rsid w:val="00D97DFF"/>
    <w:rsid w:val="00D97ED7"/>
    <w:rsid w:val="00DA00E7"/>
    <w:rsid w:val="00DA01B8"/>
    <w:rsid w:val="00DA03A0"/>
    <w:rsid w:val="00DA0F3F"/>
    <w:rsid w:val="00DA11F3"/>
    <w:rsid w:val="00DA1332"/>
    <w:rsid w:val="00DA14B4"/>
    <w:rsid w:val="00DA16E4"/>
    <w:rsid w:val="00DA1A21"/>
    <w:rsid w:val="00DA1BD9"/>
    <w:rsid w:val="00DA22B5"/>
    <w:rsid w:val="00DA2360"/>
    <w:rsid w:val="00DA24A1"/>
    <w:rsid w:val="00DA24DA"/>
    <w:rsid w:val="00DA25E9"/>
    <w:rsid w:val="00DA277A"/>
    <w:rsid w:val="00DA286C"/>
    <w:rsid w:val="00DA295D"/>
    <w:rsid w:val="00DA29FE"/>
    <w:rsid w:val="00DA2B61"/>
    <w:rsid w:val="00DA2E4D"/>
    <w:rsid w:val="00DA3572"/>
    <w:rsid w:val="00DA3B8E"/>
    <w:rsid w:val="00DA3DBF"/>
    <w:rsid w:val="00DA43A2"/>
    <w:rsid w:val="00DA4510"/>
    <w:rsid w:val="00DA4515"/>
    <w:rsid w:val="00DA45E8"/>
    <w:rsid w:val="00DA495D"/>
    <w:rsid w:val="00DA4997"/>
    <w:rsid w:val="00DA4CC1"/>
    <w:rsid w:val="00DA50B5"/>
    <w:rsid w:val="00DA5327"/>
    <w:rsid w:val="00DA5399"/>
    <w:rsid w:val="00DA56F0"/>
    <w:rsid w:val="00DA57E5"/>
    <w:rsid w:val="00DA58D0"/>
    <w:rsid w:val="00DA593E"/>
    <w:rsid w:val="00DA606C"/>
    <w:rsid w:val="00DA6154"/>
    <w:rsid w:val="00DA6209"/>
    <w:rsid w:val="00DA63E5"/>
    <w:rsid w:val="00DA64E1"/>
    <w:rsid w:val="00DA6778"/>
    <w:rsid w:val="00DA68B8"/>
    <w:rsid w:val="00DA6A6B"/>
    <w:rsid w:val="00DA6C05"/>
    <w:rsid w:val="00DA6D11"/>
    <w:rsid w:val="00DA6D3A"/>
    <w:rsid w:val="00DA6E41"/>
    <w:rsid w:val="00DA7062"/>
    <w:rsid w:val="00DA70A1"/>
    <w:rsid w:val="00DA789D"/>
    <w:rsid w:val="00DA7B60"/>
    <w:rsid w:val="00DA7D4A"/>
    <w:rsid w:val="00DA7E97"/>
    <w:rsid w:val="00DA7EF2"/>
    <w:rsid w:val="00DA7FB7"/>
    <w:rsid w:val="00DB0218"/>
    <w:rsid w:val="00DB02E2"/>
    <w:rsid w:val="00DB0A28"/>
    <w:rsid w:val="00DB0B4B"/>
    <w:rsid w:val="00DB0C44"/>
    <w:rsid w:val="00DB0EC7"/>
    <w:rsid w:val="00DB1A1B"/>
    <w:rsid w:val="00DB1EE9"/>
    <w:rsid w:val="00DB1F8B"/>
    <w:rsid w:val="00DB21FB"/>
    <w:rsid w:val="00DB22F2"/>
    <w:rsid w:val="00DB278E"/>
    <w:rsid w:val="00DB280D"/>
    <w:rsid w:val="00DB291A"/>
    <w:rsid w:val="00DB298D"/>
    <w:rsid w:val="00DB2A45"/>
    <w:rsid w:val="00DB2ABB"/>
    <w:rsid w:val="00DB2C86"/>
    <w:rsid w:val="00DB2CE1"/>
    <w:rsid w:val="00DB2D9F"/>
    <w:rsid w:val="00DB2E2A"/>
    <w:rsid w:val="00DB30EF"/>
    <w:rsid w:val="00DB323C"/>
    <w:rsid w:val="00DB3295"/>
    <w:rsid w:val="00DB3369"/>
    <w:rsid w:val="00DB35F4"/>
    <w:rsid w:val="00DB38DF"/>
    <w:rsid w:val="00DB39E4"/>
    <w:rsid w:val="00DB3A1F"/>
    <w:rsid w:val="00DB3D08"/>
    <w:rsid w:val="00DB46C6"/>
    <w:rsid w:val="00DB4ABE"/>
    <w:rsid w:val="00DB4C89"/>
    <w:rsid w:val="00DB4DF9"/>
    <w:rsid w:val="00DB4E53"/>
    <w:rsid w:val="00DB4F6E"/>
    <w:rsid w:val="00DB5779"/>
    <w:rsid w:val="00DB5849"/>
    <w:rsid w:val="00DB636C"/>
    <w:rsid w:val="00DB6438"/>
    <w:rsid w:val="00DB667A"/>
    <w:rsid w:val="00DB66BD"/>
    <w:rsid w:val="00DB6A64"/>
    <w:rsid w:val="00DB6A8D"/>
    <w:rsid w:val="00DB6D40"/>
    <w:rsid w:val="00DB6D74"/>
    <w:rsid w:val="00DB6F5E"/>
    <w:rsid w:val="00DB7004"/>
    <w:rsid w:val="00DB7140"/>
    <w:rsid w:val="00DB7290"/>
    <w:rsid w:val="00DB7469"/>
    <w:rsid w:val="00DB7B39"/>
    <w:rsid w:val="00DB7BD8"/>
    <w:rsid w:val="00DB7DAC"/>
    <w:rsid w:val="00DB7FD2"/>
    <w:rsid w:val="00DC031F"/>
    <w:rsid w:val="00DC03E1"/>
    <w:rsid w:val="00DC0419"/>
    <w:rsid w:val="00DC04E0"/>
    <w:rsid w:val="00DC0526"/>
    <w:rsid w:val="00DC0866"/>
    <w:rsid w:val="00DC0B64"/>
    <w:rsid w:val="00DC0F8D"/>
    <w:rsid w:val="00DC10C8"/>
    <w:rsid w:val="00DC1444"/>
    <w:rsid w:val="00DC1C86"/>
    <w:rsid w:val="00DC1D30"/>
    <w:rsid w:val="00DC1F68"/>
    <w:rsid w:val="00DC214B"/>
    <w:rsid w:val="00DC223E"/>
    <w:rsid w:val="00DC238D"/>
    <w:rsid w:val="00DC249C"/>
    <w:rsid w:val="00DC28F8"/>
    <w:rsid w:val="00DC2C5F"/>
    <w:rsid w:val="00DC2FB2"/>
    <w:rsid w:val="00DC3108"/>
    <w:rsid w:val="00DC3142"/>
    <w:rsid w:val="00DC35F7"/>
    <w:rsid w:val="00DC390F"/>
    <w:rsid w:val="00DC3A14"/>
    <w:rsid w:val="00DC4427"/>
    <w:rsid w:val="00DC45B5"/>
    <w:rsid w:val="00DC4891"/>
    <w:rsid w:val="00DC4922"/>
    <w:rsid w:val="00DC5048"/>
    <w:rsid w:val="00DC506D"/>
    <w:rsid w:val="00DC54A4"/>
    <w:rsid w:val="00DC557B"/>
    <w:rsid w:val="00DC5CA8"/>
    <w:rsid w:val="00DC6713"/>
    <w:rsid w:val="00DC6761"/>
    <w:rsid w:val="00DC6CAD"/>
    <w:rsid w:val="00DC6D06"/>
    <w:rsid w:val="00DC6D32"/>
    <w:rsid w:val="00DC6EC6"/>
    <w:rsid w:val="00DC768C"/>
    <w:rsid w:val="00DC7AEA"/>
    <w:rsid w:val="00DC7DFB"/>
    <w:rsid w:val="00DC7FC5"/>
    <w:rsid w:val="00DD0141"/>
    <w:rsid w:val="00DD019B"/>
    <w:rsid w:val="00DD0515"/>
    <w:rsid w:val="00DD0518"/>
    <w:rsid w:val="00DD0628"/>
    <w:rsid w:val="00DD0998"/>
    <w:rsid w:val="00DD0EE5"/>
    <w:rsid w:val="00DD1851"/>
    <w:rsid w:val="00DD1857"/>
    <w:rsid w:val="00DD1BB2"/>
    <w:rsid w:val="00DD1BC0"/>
    <w:rsid w:val="00DD1BEF"/>
    <w:rsid w:val="00DD1D09"/>
    <w:rsid w:val="00DD1F21"/>
    <w:rsid w:val="00DD202D"/>
    <w:rsid w:val="00DD24AC"/>
    <w:rsid w:val="00DD26E9"/>
    <w:rsid w:val="00DD2A6E"/>
    <w:rsid w:val="00DD2B32"/>
    <w:rsid w:val="00DD2E55"/>
    <w:rsid w:val="00DD2ECC"/>
    <w:rsid w:val="00DD2FEF"/>
    <w:rsid w:val="00DD300A"/>
    <w:rsid w:val="00DD3107"/>
    <w:rsid w:val="00DD3902"/>
    <w:rsid w:val="00DD3D7B"/>
    <w:rsid w:val="00DD4327"/>
    <w:rsid w:val="00DD47B1"/>
    <w:rsid w:val="00DD48D1"/>
    <w:rsid w:val="00DD4E0B"/>
    <w:rsid w:val="00DD4F25"/>
    <w:rsid w:val="00DD5141"/>
    <w:rsid w:val="00DD545D"/>
    <w:rsid w:val="00DD591B"/>
    <w:rsid w:val="00DD6119"/>
    <w:rsid w:val="00DD61B0"/>
    <w:rsid w:val="00DD64EF"/>
    <w:rsid w:val="00DD6705"/>
    <w:rsid w:val="00DD6864"/>
    <w:rsid w:val="00DD6923"/>
    <w:rsid w:val="00DD6959"/>
    <w:rsid w:val="00DD69DB"/>
    <w:rsid w:val="00DD6AAD"/>
    <w:rsid w:val="00DD6AD1"/>
    <w:rsid w:val="00DD70D5"/>
    <w:rsid w:val="00DD74A9"/>
    <w:rsid w:val="00DD764B"/>
    <w:rsid w:val="00DD786A"/>
    <w:rsid w:val="00DD7B41"/>
    <w:rsid w:val="00DD7D79"/>
    <w:rsid w:val="00DD7F77"/>
    <w:rsid w:val="00DE00BA"/>
    <w:rsid w:val="00DE0226"/>
    <w:rsid w:val="00DE02BA"/>
    <w:rsid w:val="00DE06CF"/>
    <w:rsid w:val="00DE077B"/>
    <w:rsid w:val="00DE0ED1"/>
    <w:rsid w:val="00DE0F4E"/>
    <w:rsid w:val="00DE10AE"/>
    <w:rsid w:val="00DE1245"/>
    <w:rsid w:val="00DE1955"/>
    <w:rsid w:val="00DE1B4C"/>
    <w:rsid w:val="00DE1DB3"/>
    <w:rsid w:val="00DE1DE0"/>
    <w:rsid w:val="00DE1E1A"/>
    <w:rsid w:val="00DE232C"/>
    <w:rsid w:val="00DE26F4"/>
    <w:rsid w:val="00DE27FD"/>
    <w:rsid w:val="00DE2B82"/>
    <w:rsid w:val="00DE2F3E"/>
    <w:rsid w:val="00DE3058"/>
    <w:rsid w:val="00DE31E3"/>
    <w:rsid w:val="00DE3334"/>
    <w:rsid w:val="00DE38D5"/>
    <w:rsid w:val="00DE3A22"/>
    <w:rsid w:val="00DE3C73"/>
    <w:rsid w:val="00DE402D"/>
    <w:rsid w:val="00DE4037"/>
    <w:rsid w:val="00DE403F"/>
    <w:rsid w:val="00DE4123"/>
    <w:rsid w:val="00DE427C"/>
    <w:rsid w:val="00DE430E"/>
    <w:rsid w:val="00DE437A"/>
    <w:rsid w:val="00DE437F"/>
    <w:rsid w:val="00DE4497"/>
    <w:rsid w:val="00DE45D1"/>
    <w:rsid w:val="00DE47C4"/>
    <w:rsid w:val="00DE4AAF"/>
    <w:rsid w:val="00DE4BFC"/>
    <w:rsid w:val="00DE4C69"/>
    <w:rsid w:val="00DE4DDA"/>
    <w:rsid w:val="00DE4F1A"/>
    <w:rsid w:val="00DE4F9C"/>
    <w:rsid w:val="00DE50C0"/>
    <w:rsid w:val="00DE52D0"/>
    <w:rsid w:val="00DE5459"/>
    <w:rsid w:val="00DE575A"/>
    <w:rsid w:val="00DE578B"/>
    <w:rsid w:val="00DE599D"/>
    <w:rsid w:val="00DE5BAB"/>
    <w:rsid w:val="00DE5C54"/>
    <w:rsid w:val="00DE5E37"/>
    <w:rsid w:val="00DE6735"/>
    <w:rsid w:val="00DE67BD"/>
    <w:rsid w:val="00DE6850"/>
    <w:rsid w:val="00DE6A01"/>
    <w:rsid w:val="00DE72E4"/>
    <w:rsid w:val="00DE749C"/>
    <w:rsid w:val="00DE75CE"/>
    <w:rsid w:val="00DE7777"/>
    <w:rsid w:val="00DE7A5A"/>
    <w:rsid w:val="00DE7C2A"/>
    <w:rsid w:val="00DE7FAE"/>
    <w:rsid w:val="00DF0135"/>
    <w:rsid w:val="00DF0206"/>
    <w:rsid w:val="00DF073C"/>
    <w:rsid w:val="00DF0D4C"/>
    <w:rsid w:val="00DF0EB4"/>
    <w:rsid w:val="00DF0EEE"/>
    <w:rsid w:val="00DF0F16"/>
    <w:rsid w:val="00DF0F3B"/>
    <w:rsid w:val="00DF1112"/>
    <w:rsid w:val="00DF1497"/>
    <w:rsid w:val="00DF1C14"/>
    <w:rsid w:val="00DF1C97"/>
    <w:rsid w:val="00DF1EDE"/>
    <w:rsid w:val="00DF234D"/>
    <w:rsid w:val="00DF274B"/>
    <w:rsid w:val="00DF27AC"/>
    <w:rsid w:val="00DF2865"/>
    <w:rsid w:val="00DF2E06"/>
    <w:rsid w:val="00DF2EE6"/>
    <w:rsid w:val="00DF318E"/>
    <w:rsid w:val="00DF31FA"/>
    <w:rsid w:val="00DF3594"/>
    <w:rsid w:val="00DF3612"/>
    <w:rsid w:val="00DF3F35"/>
    <w:rsid w:val="00DF3FFD"/>
    <w:rsid w:val="00DF413B"/>
    <w:rsid w:val="00DF4256"/>
    <w:rsid w:val="00DF445E"/>
    <w:rsid w:val="00DF44FC"/>
    <w:rsid w:val="00DF483F"/>
    <w:rsid w:val="00DF489A"/>
    <w:rsid w:val="00DF4A80"/>
    <w:rsid w:val="00DF4D4B"/>
    <w:rsid w:val="00DF4FE7"/>
    <w:rsid w:val="00DF5053"/>
    <w:rsid w:val="00DF5071"/>
    <w:rsid w:val="00DF57F6"/>
    <w:rsid w:val="00DF57FC"/>
    <w:rsid w:val="00DF5A03"/>
    <w:rsid w:val="00DF5A1F"/>
    <w:rsid w:val="00DF5CFD"/>
    <w:rsid w:val="00DF6057"/>
    <w:rsid w:val="00DF60AF"/>
    <w:rsid w:val="00DF6665"/>
    <w:rsid w:val="00DF6986"/>
    <w:rsid w:val="00DF70E5"/>
    <w:rsid w:val="00DF72F1"/>
    <w:rsid w:val="00DF730A"/>
    <w:rsid w:val="00DF791D"/>
    <w:rsid w:val="00DF7A26"/>
    <w:rsid w:val="00DF7B19"/>
    <w:rsid w:val="00DF7BCC"/>
    <w:rsid w:val="00DF7D3C"/>
    <w:rsid w:val="00DF7E06"/>
    <w:rsid w:val="00DF7F16"/>
    <w:rsid w:val="00E0021B"/>
    <w:rsid w:val="00E0030A"/>
    <w:rsid w:val="00E006C7"/>
    <w:rsid w:val="00E0096D"/>
    <w:rsid w:val="00E009E8"/>
    <w:rsid w:val="00E00AFB"/>
    <w:rsid w:val="00E00C6F"/>
    <w:rsid w:val="00E00CC9"/>
    <w:rsid w:val="00E01134"/>
    <w:rsid w:val="00E01193"/>
    <w:rsid w:val="00E0119A"/>
    <w:rsid w:val="00E012F2"/>
    <w:rsid w:val="00E014B5"/>
    <w:rsid w:val="00E015A9"/>
    <w:rsid w:val="00E01671"/>
    <w:rsid w:val="00E01840"/>
    <w:rsid w:val="00E01BB6"/>
    <w:rsid w:val="00E01C79"/>
    <w:rsid w:val="00E02003"/>
    <w:rsid w:val="00E023ED"/>
    <w:rsid w:val="00E02472"/>
    <w:rsid w:val="00E02705"/>
    <w:rsid w:val="00E0293C"/>
    <w:rsid w:val="00E029FA"/>
    <w:rsid w:val="00E02C17"/>
    <w:rsid w:val="00E02D5D"/>
    <w:rsid w:val="00E0304E"/>
    <w:rsid w:val="00E035CD"/>
    <w:rsid w:val="00E038E9"/>
    <w:rsid w:val="00E03FA6"/>
    <w:rsid w:val="00E043D4"/>
    <w:rsid w:val="00E04557"/>
    <w:rsid w:val="00E0456A"/>
    <w:rsid w:val="00E0470E"/>
    <w:rsid w:val="00E04AE3"/>
    <w:rsid w:val="00E04DB2"/>
    <w:rsid w:val="00E04F09"/>
    <w:rsid w:val="00E052DC"/>
    <w:rsid w:val="00E05339"/>
    <w:rsid w:val="00E053A3"/>
    <w:rsid w:val="00E05732"/>
    <w:rsid w:val="00E057C5"/>
    <w:rsid w:val="00E05991"/>
    <w:rsid w:val="00E059F2"/>
    <w:rsid w:val="00E05AE1"/>
    <w:rsid w:val="00E05C7B"/>
    <w:rsid w:val="00E05C9D"/>
    <w:rsid w:val="00E05DE7"/>
    <w:rsid w:val="00E05F53"/>
    <w:rsid w:val="00E060B9"/>
    <w:rsid w:val="00E066B7"/>
    <w:rsid w:val="00E06934"/>
    <w:rsid w:val="00E06E95"/>
    <w:rsid w:val="00E0745A"/>
    <w:rsid w:val="00E0746B"/>
    <w:rsid w:val="00E07592"/>
    <w:rsid w:val="00E075A5"/>
    <w:rsid w:val="00E07AB2"/>
    <w:rsid w:val="00E07B77"/>
    <w:rsid w:val="00E07F85"/>
    <w:rsid w:val="00E07F8D"/>
    <w:rsid w:val="00E101F2"/>
    <w:rsid w:val="00E10287"/>
    <w:rsid w:val="00E10767"/>
    <w:rsid w:val="00E10980"/>
    <w:rsid w:val="00E10C10"/>
    <w:rsid w:val="00E10C9F"/>
    <w:rsid w:val="00E11175"/>
    <w:rsid w:val="00E113A4"/>
    <w:rsid w:val="00E11697"/>
    <w:rsid w:val="00E117C7"/>
    <w:rsid w:val="00E12024"/>
    <w:rsid w:val="00E12050"/>
    <w:rsid w:val="00E12181"/>
    <w:rsid w:val="00E12233"/>
    <w:rsid w:val="00E1226A"/>
    <w:rsid w:val="00E123FD"/>
    <w:rsid w:val="00E12635"/>
    <w:rsid w:val="00E126B8"/>
    <w:rsid w:val="00E1278A"/>
    <w:rsid w:val="00E12E83"/>
    <w:rsid w:val="00E1347A"/>
    <w:rsid w:val="00E134EA"/>
    <w:rsid w:val="00E1379F"/>
    <w:rsid w:val="00E13A50"/>
    <w:rsid w:val="00E13A8D"/>
    <w:rsid w:val="00E13B62"/>
    <w:rsid w:val="00E14381"/>
    <w:rsid w:val="00E14504"/>
    <w:rsid w:val="00E14584"/>
    <w:rsid w:val="00E1479B"/>
    <w:rsid w:val="00E14853"/>
    <w:rsid w:val="00E148AB"/>
    <w:rsid w:val="00E148E4"/>
    <w:rsid w:val="00E14B5A"/>
    <w:rsid w:val="00E14BFE"/>
    <w:rsid w:val="00E14CCB"/>
    <w:rsid w:val="00E14E63"/>
    <w:rsid w:val="00E14EDD"/>
    <w:rsid w:val="00E1515D"/>
    <w:rsid w:val="00E151F0"/>
    <w:rsid w:val="00E15689"/>
    <w:rsid w:val="00E157F1"/>
    <w:rsid w:val="00E1588C"/>
    <w:rsid w:val="00E158A7"/>
    <w:rsid w:val="00E15A9C"/>
    <w:rsid w:val="00E15B06"/>
    <w:rsid w:val="00E16045"/>
    <w:rsid w:val="00E1609E"/>
    <w:rsid w:val="00E163A9"/>
    <w:rsid w:val="00E163D9"/>
    <w:rsid w:val="00E169A5"/>
    <w:rsid w:val="00E169EC"/>
    <w:rsid w:val="00E16AE7"/>
    <w:rsid w:val="00E16FD9"/>
    <w:rsid w:val="00E1704E"/>
    <w:rsid w:val="00E1744C"/>
    <w:rsid w:val="00E17910"/>
    <w:rsid w:val="00E17B18"/>
    <w:rsid w:val="00E20054"/>
    <w:rsid w:val="00E200C2"/>
    <w:rsid w:val="00E200F8"/>
    <w:rsid w:val="00E20109"/>
    <w:rsid w:val="00E20147"/>
    <w:rsid w:val="00E206A9"/>
    <w:rsid w:val="00E20768"/>
    <w:rsid w:val="00E207E7"/>
    <w:rsid w:val="00E20A6B"/>
    <w:rsid w:val="00E20DB2"/>
    <w:rsid w:val="00E20E13"/>
    <w:rsid w:val="00E20E85"/>
    <w:rsid w:val="00E20F7A"/>
    <w:rsid w:val="00E2131B"/>
    <w:rsid w:val="00E2147B"/>
    <w:rsid w:val="00E216F8"/>
    <w:rsid w:val="00E21793"/>
    <w:rsid w:val="00E21E53"/>
    <w:rsid w:val="00E21FD3"/>
    <w:rsid w:val="00E220F7"/>
    <w:rsid w:val="00E221D5"/>
    <w:rsid w:val="00E22748"/>
    <w:rsid w:val="00E22951"/>
    <w:rsid w:val="00E2298B"/>
    <w:rsid w:val="00E22A1B"/>
    <w:rsid w:val="00E232D7"/>
    <w:rsid w:val="00E23767"/>
    <w:rsid w:val="00E239E8"/>
    <w:rsid w:val="00E23A24"/>
    <w:rsid w:val="00E23C88"/>
    <w:rsid w:val="00E23FA1"/>
    <w:rsid w:val="00E241C6"/>
    <w:rsid w:val="00E242B1"/>
    <w:rsid w:val="00E244BC"/>
    <w:rsid w:val="00E2459C"/>
    <w:rsid w:val="00E245A7"/>
    <w:rsid w:val="00E24703"/>
    <w:rsid w:val="00E2478C"/>
    <w:rsid w:val="00E248F1"/>
    <w:rsid w:val="00E2495B"/>
    <w:rsid w:val="00E24BD8"/>
    <w:rsid w:val="00E24CF9"/>
    <w:rsid w:val="00E25017"/>
    <w:rsid w:val="00E253AF"/>
    <w:rsid w:val="00E2541F"/>
    <w:rsid w:val="00E25976"/>
    <w:rsid w:val="00E25C78"/>
    <w:rsid w:val="00E25DA9"/>
    <w:rsid w:val="00E2606B"/>
    <w:rsid w:val="00E26139"/>
    <w:rsid w:val="00E263DB"/>
    <w:rsid w:val="00E2649A"/>
    <w:rsid w:val="00E2657B"/>
    <w:rsid w:val="00E266DD"/>
    <w:rsid w:val="00E26766"/>
    <w:rsid w:val="00E268A4"/>
    <w:rsid w:val="00E268F8"/>
    <w:rsid w:val="00E26D1A"/>
    <w:rsid w:val="00E26E6F"/>
    <w:rsid w:val="00E2727D"/>
    <w:rsid w:val="00E274C2"/>
    <w:rsid w:val="00E275F1"/>
    <w:rsid w:val="00E275F9"/>
    <w:rsid w:val="00E277AE"/>
    <w:rsid w:val="00E27F18"/>
    <w:rsid w:val="00E3038F"/>
    <w:rsid w:val="00E3039F"/>
    <w:rsid w:val="00E30467"/>
    <w:rsid w:val="00E30573"/>
    <w:rsid w:val="00E305C5"/>
    <w:rsid w:val="00E30CE0"/>
    <w:rsid w:val="00E30CF8"/>
    <w:rsid w:val="00E30D5D"/>
    <w:rsid w:val="00E316C8"/>
    <w:rsid w:val="00E3181F"/>
    <w:rsid w:val="00E319CD"/>
    <w:rsid w:val="00E31A2C"/>
    <w:rsid w:val="00E31A66"/>
    <w:rsid w:val="00E31B36"/>
    <w:rsid w:val="00E31E63"/>
    <w:rsid w:val="00E31EC4"/>
    <w:rsid w:val="00E31F7A"/>
    <w:rsid w:val="00E32408"/>
    <w:rsid w:val="00E325AE"/>
    <w:rsid w:val="00E32DF7"/>
    <w:rsid w:val="00E32E8D"/>
    <w:rsid w:val="00E336C1"/>
    <w:rsid w:val="00E3372E"/>
    <w:rsid w:val="00E33929"/>
    <w:rsid w:val="00E3453B"/>
    <w:rsid w:val="00E3461D"/>
    <w:rsid w:val="00E348A3"/>
    <w:rsid w:val="00E34CA2"/>
    <w:rsid w:val="00E34EAD"/>
    <w:rsid w:val="00E35068"/>
    <w:rsid w:val="00E350F1"/>
    <w:rsid w:val="00E3539C"/>
    <w:rsid w:val="00E3568B"/>
    <w:rsid w:val="00E358A5"/>
    <w:rsid w:val="00E358FE"/>
    <w:rsid w:val="00E35910"/>
    <w:rsid w:val="00E35AAE"/>
    <w:rsid w:val="00E35CF4"/>
    <w:rsid w:val="00E35D85"/>
    <w:rsid w:val="00E35DCF"/>
    <w:rsid w:val="00E361AD"/>
    <w:rsid w:val="00E36648"/>
    <w:rsid w:val="00E3666C"/>
    <w:rsid w:val="00E36794"/>
    <w:rsid w:val="00E369D7"/>
    <w:rsid w:val="00E36AC9"/>
    <w:rsid w:val="00E3726D"/>
    <w:rsid w:val="00E37E19"/>
    <w:rsid w:val="00E37F57"/>
    <w:rsid w:val="00E40192"/>
    <w:rsid w:val="00E40520"/>
    <w:rsid w:val="00E4061F"/>
    <w:rsid w:val="00E40DB3"/>
    <w:rsid w:val="00E40E95"/>
    <w:rsid w:val="00E40F72"/>
    <w:rsid w:val="00E411D7"/>
    <w:rsid w:val="00E4142A"/>
    <w:rsid w:val="00E41690"/>
    <w:rsid w:val="00E41820"/>
    <w:rsid w:val="00E41986"/>
    <w:rsid w:val="00E41B36"/>
    <w:rsid w:val="00E41C7E"/>
    <w:rsid w:val="00E41CE4"/>
    <w:rsid w:val="00E42730"/>
    <w:rsid w:val="00E428CF"/>
    <w:rsid w:val="00E42A95"/>
    <w:rsid w:val="00E42B34"/>
    <w:rsid w:val="00E42C1C"/>
    <w:rsid w:val="00E4362E"/>
    <w:rsid w:val="00E4366A"/>
    <w:rsid w:val="00E436CF"/>
    <w:rsid w:val="00E43823"/>
    <w:rsid w:val="00E43826"/>
    <w:rsid w:val="00E43938"/>
    <w:rsid w:val="00E44725"/>
    <w:rsid w:val="00E447B2"/>
    <w:rsid w:val="00E449C6"/>
    <w:rsid w:val="00E449F9"/>
    <w:rsid w:val="00E44B52"/>
    <w:rsid w:val="00E44CA4"/>
    <w:rsid w:val="00E44D65"/>
    <w:rsid w:val="00E44EA1"/>
    <w:rsid w:val="00E44F30"/>
    <w:rsid w:val="00E4502C"/>
    <w:rsid w:val="00E45070"/>
    <w:rsid w:val="00E45114"/>
    <w:rsid w:val="00E451C0"/>
    <w:rsid w:val="00E45538"/>
    <w:rsid w:val="00E4567B"/>
    <w:rsid w:val="00E456A7"/>
    <w:rsid w:val="00E458B6"/>
    <w:rsid w:val="00E45C21"/>
    <w:rsid w:val="00E45D49"/>
    <w:rsid w:val="00E45E66"/>
    <w:rsid w:val="00E462BB"/>
    <w:rsid w:val="00E463EF"/>
    <w:rsid w:val="00E4680B"/>
    <w:rsid w:val="00E46A3C"/>
    <w:rsid w:val="00E46D08"/>
    <w:rsid w:val="00E473AB"/>
    <w:rsid w:val="00E473EC"/>
    <w:rsid w:val="00E474DF"/>
    <w:rsid w:val="00E4752B"/>
    <w:rsid w:val="00E47652"/>
    <w:rsid w:val="00E4767B"/>
    <w:rsid w:val="00E47CFF"/>
    <w:rsid w:val="00E47D99"/>
    <w:rsid w:val="00E47DE1"/>
    <w:rsid w:val="00E504F8"/>
    <w:rsid w:val="00E5061E"/>
    <w:rsid w:val="00E5098F"/>
    <w:rsid w:val="00E5099E"/>
    <w:rsid w:val="00E50CBE"/>
    <w:rsid w:val="00E50D57"/>
    <w:rsid w:val="00E50E94"/>
    <w:rsid w:val="00E50EB2"/>
    <w:rsid w:val="00E50FB5"/>
    <w:rsid w:val="00E51262"/>
    <w:rsid w:val="00E5143B"/>
    <w:rsid w:val="00E516B1"/>
    <w:rsid w:val="00E51A92"/>
    <w:rsid w:val="00E51CAF"/>
    <w:rsid w:val="00E51EDE"/>
    <w:rsid w:val="00E52004"/>
    <w:rsid w:val="00E5205B"/>
    <w:rsid w:val="00E520F1"/>
    <w:rsid w:val="00E52208"/>
    <w:rsid w:val="00E5226A"/>
    <w:rsid w:val="00E52299"/>
    <w:rsid w:val="00E52A1B"/>
    <w:rsid w:val="00E52B62"/>
    <w:rsid w:val="00E533AE"/>
    <w:rsid w:val="00E53430"/>
    <w:rsid w:val="00E5352C"/>
    <w:rsid w:val="00E5363D"/>
    <w:rsid w:val="00E53808"/>
    <w:rsid w:val="00E53920"/>
    <w:rsid w:val="00E53936"/>
    <w:rsid w:val="00E5396A"/>
    <w:rsid w:val="00E53AE9"/>
    <w:rsid w:val="00E53BC6"/>
    <w:rsid w:val="00E53D3F"/>
    <w:rsid w:val="00E53DB5"/>
    <w:rsid w:val="00E53EAC"/>
    <w:rsid w:val="00E5420D"/>
    <w:rsid w:val="00E54861"/>
    <w:rsid w:val="00E5493B"/>
    <w:rsid w:val="00E54A8F"/>
    <w:rsid w:val="00E54C47"/>
    <w:rsid w:val="00E54C64"/>
    <w:rsid w:val="00E54C75"/>
    <w:rsid w:val="00E54CE9"/>
    <w:rsid w:val="00E54D55"/>
    <w:rsid w:val="00E5510F"/>
    <w:rsid w:val="00E556B7"/>
    <w:rsid w:val="00E55825"/>
    <w:rsid w:val="00E55998"/>
    <w:rsid w:val="00E55D5E"/>
    <w:rsid w:val="00E56166"/>
    <w:rsid w:val="00E56305"/>
    <w:rsid w:val="00E565D2"/>
    <w:rsid w:val="00E56820"/>
    <w:rsid w:val="00E56946"/>
    <w:rsid w:val="00E57186"/>
    <w:rsid w:val="00E574A0"/>
    <w:rsid w:val="00E57BE7"/>
    <w:rsid w:val="00E57D91"/>
    <w:rsid w:val="00E60193"/>
    <w:rsid w:val="00E601CD"/>
    <w:rsid w:val="00E60230"/>
    <w:rsid w:val="00E60232"/>
    <w:rsid w:val="00E60433"/>
    <w:rsid w:val="00E60556"/>
    <w:rsid w:val="00E60AAD"/>
    <w:rsid w:val="00E60BCB"/>
    <w:rsid w:val="00E60F69"/>
    <w:rsid w:val="00E61178"/>
    <w:rsid w:val="00E611F6"/>
    <w:rsid w:val="00E61511"/>
    <w:rsid w:val="00E61816"/>
    <w:rsid w:val="00E618A0"/>
    <w:rsid w:val="00E61DB8"/>
    <w:rsid w:val="00E61F9A"/>
    <w:rsid w:val="00E61FB8"/>
    <w:rsid w:val="00E621A0"/>
    <w:rsid w:val="00E6224A"/>
    <w:rsid w:val="00E6259B"/>
    <w:rsid w:val="00E625D6"/>
    <w:rsid w:val="00E62686"/>
    <w:rsid w:val="00E62910"/>
    <w:rsid w:val="00E62B70"/>
    <w:rsid w:val="00E62B76"/>
    <w:rsid w:val="00E62BFB"/>
    <w:rsid w:val="00E62CB5"/>
    <w:rsid w:val="00E62CFC"/>
    <w:rsid w:val="00E62F46"/>
    <w:rsid w:val="00E62FF8"/>
    <w:rsid w:val="00E63227"/>
    <w:rsid w:val="00E637BB"/>
    <w:rsid w:val="00E63874"/>
    <w:rsid w:val="00E63A40"/>
    <w:rsid w:val="00E63D95"/>
    <w:rsid w:val="00E6443A"/>
    <w:rsid w:val="00E64610"/>
    <w:rsid w:val="00E64C4A"/>
    <w:rsid w:val="00E64FEB"/>
    <w:rsid w:val="00E65075"/>
    <w:rsid w:val="00E6514C"/>
    <w:rsid w:val="00E6533E"/>
    <w:rsid w:val="00E6567A"/>
    <w:rsid w:val="00E65952"/>
    <w:rsid w:val="00E65A99"/>
    <w:rsid w:val="00E66108"/>
    <w:rsid w:val="00E66371"/>
    <w:rsid w:val="00E669F6"/>
    <w:rsid w:val="00E66D29"/>
    <w:rsid w:val="00E66E7E"/>
    <w:rsid w:val="00E67003"/>
    <w:rsid w:val="00E67027"/>
    <w:rsid w:val="00E67636"/>
    <w:rsid w:val="00E678AA"/>
    <w:rsid w:val="00E67985"/>
    <w:rsid w:val="00E67D21"/>
    <w:rsid w:val="00E67DDF"/>
    <w:rsid w:val="00E67FE7"/>
    <w:rsid w:val="00E700D9"/>
    <w:rsid w:val="00E703FC"/>
    <w:rsid w:val="00E704EB"/>
    <w:rsid w:val="00E70B20"/>
    <w:rsid w:val="00E7118D"/>
    <w:rsid w:val="00E712FF"/>
    <w:rsid w:val="00E7145F"/>
    <w:rsid w:val="00E71652"/>
    <w:rsid w:val="00E7196C"/>
    <w:rsid w:val="00E71998"/>
    <w:rsid w:val="00E719B9"/>
    <w:rsid w:val="00E71A62"/>
    <w:rsid w:val="00E71AAB"/>
    <w:rsid w:val="00E71CED"/>
    <w:rsid w:val="00E71EEA"/>
    <w:rsid w:val="00E7342A"/>
    <w:rsid w:val="00E73586"/>
    <w:rsid w:val="00E73692"/>
    <w:rsid w:val="00E73987"/>
    <w:rsid w:val="00E739CD"/>
    <w:rsid w:val="00E73CC5"/>
    <w:rsid w:val="00E73CF4"/>
    <w:rsid w:val="00E73FCD"/>
    <w:rsid w:val="00E740AF"/>
    <w:rsid w:val="00E7471E"/>
    <w:rsid w:val="00E747F2"/>
    <w:rsid w:val="00E74B20"/>
    <w:rsid w:val="00E75049"/>
    <w:rsid w:val="00E75156"/>
    <w:rsid w:val="00E753BC"/>
    <w:rsid w:val="00E7557B"/>
    <w:rsid w:val="00E755C8"/>
    <w:rsid w:val="00E75F30"/>
    <w:rsid w:val="00E762DA"/>
    <w:rsid w:val="00E7637F"/>
    <w:rsid w:val="00E76784"/>
    <w:rsid w:val="00E772B2"/>
    <w:rsid w:val="00E77458"/>
    <w:rsid w:val="00E774EE"/>
    <w:rsid w:val="00E77591"/>
    <w:rsid w:val="00E775DC"/>
    <w:rsid w:val="00E77A84"/>
    <w:rsid w:val="00E803C0"/>
    <w:rsid w:val="00E80626"/>
    <w:rsid w:val="00E8082B"/>
    <w:rsid w:val="00E808C3"/>
    <w:rsid w:val="00E80936"/>
    <w:rsid w:val="00E80938"/>
    <w:rsid w:val="00E80998"/>
    <w:rsid w:val="00E80C83"/>
    <w:rsid w:val="00E80E0D"/>
    <w:rsid w:val="00E812BA"/>
    <w:rsid w:val="00E8175F"/>
    <w:rsid w:val="00E81922"/>
    <w:rsid w:val="00E8192E"/>
    <w:rsid w:val="00E8199B"/>
    <w:rsid w:val="00E81B54"/>
    <w:rsid w:val="00E81E8A"/>
    <w:rsid w:val="00E81E94"/>
    <w:rsid w:val="00E81EF2"/>
    <w:rsid w:val="00E81F00"/>
    <w:rsid w:val="00E81FCA"/>
    <w:rsid w:val="00E82095"/>
    <w:rsid w:val="00E82220"/>
    <w:rsid w:val="00E827A2"/>
    <w:rsid w:val="00E82AB5"/>
    <w:rsid w:val="00E82CFB"/>
    <w:rsid w:val="00E82DF9"/>
    <w:rsid w:val="00E83075"/>
    <w:rsid w:val="00E831A2"/>
    <w:rsid w:val="00E83309"/>
    <w:rsid w:val="00E833D3"/>
    <w:rsid w:val="00E836AA"/>
    <w:rsid w:val="00E83787"/>
    <w:rsid w:val="00E83EDA"/>
    <w:rsid w:val="00E841BF"/>
    <w:rsid w:val="00E842D0"/>
    <w:rsid w:val="00E84407"/>
    <w:rsid w:val="00E844A6"/>
    <w:rsid w:val="00E8453A"/>
    <w:rsid w:val="00E847DD"/>
    <w:rsid w:val="00E84CA7"/>
    <w:rsid w:val="00E85180"/>
    <w:rsid w:val="00E85366"/>
    <w:rsid w:val="00E85499"/>
    <w:rsid w:val="00E8560C"/>
    <w:rsid w:val="00E858DC"/>
    <w:rsid w:val="00E85985"/>
    <w:rsid w:val="00E85C59"/>
    <w:rsid w:val="00E86087"/>
    <w:rsid w:val="00E86115"/>
    <w:rsid w:val="00E8629B"/>
    <w:rsid w:val="00E86490"/>
    <w:rsid w:val="00E86C25"/>
    <w:rsid w:val="00E86CB4"/>
    <w:rsid w:val="00E86F02"/>
    <w:rsid w:val="00E873B1"/>
    <w:rsid w:val="00E873F4"/>
    <w:rsid w:val="00E8765D"/>
    <w:rsid w:val="00E877A5"/>
    <w:rsid w:val="00E87AD9"/>
    <w:rsid w:val="00E87B0F"/>
    <w:rsid w:val="00E87E65"/>
    <w:rsid w:val="00E87E83"/>
    <w:rsid w:val="00E90282"/>
    <w:rsid w:val="00E906BD"/>
    <w:rsid w:val="00E907C4"/>
    <w:rsid w:val="00E90982"/>
    <w:rsid w:val="00E909A9"/>
    <w:rsid w:val="00E90E84"/>
    <w:rsid w:val="00E90E8E"/>
    <w:rsid w:val="00E90EE6"/>
    <w:rsid w:val="00E90F02"/>
    <w:rsid w:val="00E90FB5"/>
    <w:rsid w:val="00E912CE"/>
    <w:rsid w:val="00E9134F"/>
    <w:rsid w:val="00E913D2"/>
    <w:rsid w:val="00E91DD4"/>
    <w:rsid w:val="00E92250"/>
    <w:rsid w:val="00E923B2"/>
    <w:rsid w:val="00E925D1"/>
    <w:rsid w:val="00E92A84"/>
    <w:rsid w:val="00E92C3C"/>
    <w:rsid w:val="00E92E79"/>
    <w:rsid w:val="00E93125"/>
    <w:rsid w:val="00E93443"/>
    <w:rsid w:val="00E9389A"/>
    <w:rsid w:val="00E93A65"/>
    <w:rsid w:val="00E93E78"/>
    <w:rsid w:val="00E9447F"/>
    <w:rsid w:val="00E9498F"/>
    <w:rsid w:val="00E949FD"/>
    <w:rsid w:val="00E94A8B"/>
    <w:rsid w:val="00E94B74"/>
    <w:rsid w:val="00E94DFA"/>
    <w:rsid w:val="00E94F32"/>
    <w:rsid w:val="00E94FFA"/>
    <w:rsid w:val="00E9511F"/>
    <w:rsid w:val="00E9542A"/>
    <w:rsid w:val="00E95516"/>
    <w:rsid w:val="00E95671"/>
    <w:rsid w:val="00E956DE"/>
    <w:rsid w:val="00E9590B"/>
    <w:rsid w:val="00E9591F"/>
    <w:rsid w:val="00E95C83"/>
    <w:rsid w:val="00E95D80"/>
    <w:rsid w:val="00E9620F"/>
    <w:rsid w:val="00E963BA"/>
    <w:rsid w:val="00E967AB"/>
    <w:rsid w:val="00E9684A"/>
    <w:rsid w:val="00E96985"/>
    <w:rsid w:val="00E972DC"/>
    <w:rsid w:val="00E974E8"/>
    <w:rsid w:val="00E97518"/>
    <w:rsid w:val="00E9763D"/>
    <w:rsid w:val="00E97932"/>
    <w:rsid w:val="00E97938"/>
    <w:rsid w:val="00EA032A"/>
    <w:rsid w:val="00EA0485"/>
    <w:rsid w:val="00EA0662"/>
    <w:rsid w:val="00EA08B4"/>
    <w:rsid w:val="00EA0B14"/>
    <w:rsid w:val="00EA0DA3"/>
    <w:rsid w:val="00EA1026"/>
    <w:rsid w:val="00EA13E1"/>
    <w:rsid w:val="00EA14E1"/>
    <w:rsid w:val="00EA171D"/>
    <w:rsid w:val="00EA18C2"/>
    <w:rsid w:val="00EA1A92"/>
    <w:rsid w:val="00EA1B2D"/>
    <w:rsid w:val="00EA1B63"/>
    <w:rsid w:val="00EA1C25"/>
    <w:rsid w:val="00EA1DB8"/>
    <w:rsid w:val="00EA22D1"/>
    <w:rsid w:val="00EA246E"/>
    <w:rsid w:val="00EA2771"/>
    <w:rsid w:val="00EA27E7"/>
    <w:rsid w:val="00EA2BC9"/>
    <w:rsid w:val="00EA2F4B"/>
    <w:rsid w:val="00EA360B"/>
    <w:rsid w:val="00EA3721"/>
    <w:rsid w:val="00EA381A"/>
    <w:rsid w:val="00EA3C81"/>
    <w:rsid w:val="00EA3E55"/>
    <w:rsid w:val="00EA3F09"/>
    <w:rsid w:val="00EA4163"/>
    <w:rsid w:val="00EA4334"/>
    <w:rsid w:val="00EA4724"/>
    <w:rsid w:val="00EA4737"/>
    <w:rsid w:val="00EA47C2"/>
    <w:rsid w:val="00EA4AFA"/>
    <w:rsid w:val="00EA4E5F"/>
    <w:rsid w:val="00EA50BA"/>
    <w:rsid w:val="00EA523C"/>
    <w:rsid w:val="00EA54CD"/>
    <w:rsid w:val="00EA5589"/>
    <w:rsid w:val="00EA55F0"/>
    <w:rsid w:val="00EA5843"/>
    <w:rsid w:val="00EA58DC"/>
    <w:rsid w:val="00EA5A06"/>
    <w:rsid w:val="00EA5A65"/>
    <w:rsid w:val="00EA6033"/>
    <w:rsid w:val="00EA623E"/>
    <w:rsid w:val="00EA62B6"/>
    <w:rsid w:val="00EA67C8"/>
    <w:rsid w:val="00EA67F7"/>
    <w:rsid w:val="00EA6852"/>
    <w:rsid w:val="00EA69BC"/>
    <w:rsid w:val="00EA6B4D"/>
    <w:rsid w:val="00EA6E1F"/>
    <w:rsid w:val="00EA7272"/>
    <w:rsid w:val="00EA73CB"/>
    <w:rsid w:val="00EA782E"/>
    <w:rsid w:val="00EA7C65"/>
    <w:rsid w:val="00EB01E3"/>
    <w:rsid w:val="00EB0362"/>
    <w:rsid w:val="00EB0669"/>
    <w:rsid w:val="00EB06CD"/>
    <w:rsid w:val="00EB06E4"/>
    <w:rsid w:val="00EB0781"/>
    <w:rsid w:val="00EB0C36"/>
    <w:rsid w:val="00EB0D10"/>
    <w:rsid w:val="00EB103B"/>
    <w:rsid w:val="00EB11C8"/>
    <w:rsid w:val="00EB11F3"/>
    <w:rsid w:val="00EB120B"/>
    <w:rsid w:val="00EB183E"/>
    <w:rsid w:val="00EB1907"/>
    <w:rsid w:val="00EB1AC1"/>
    <w:rsid w:val="00EB1B14"/>
    <w:rsid w:val="00EB1C21"/>
    <w:rsid w:val="00EB1E00"/>
    <w:rsid w:val="00EB2370"/>
    <w:rsid w:val="00EB261B"/>
    <w:rsid w:val="00EB262D"/>
    <w:rsid w:val="00EB26FE"/>
    <w:rsid w:val="00EB2721"/>
    <w:rsid w:val="00EB2785"/>
    <w:rsid w:val="00EB291C"/>
    <w:rsid w:val="00EB2BAA"/>
    <w:rsid w:val="00EB2D5F"/>
    <w:rsid w:val="00EB2D8C"/>
    <w:rsid w:val="00EB2DCA"/>
    <w:rsid w:val="00EB3067"/>
    <w:rsid w:val="00EB3625"/>
    <w:rsid w:val="00EB3744"/>
    <w:rsid w:val="00EB3ACF"/>
    <w:rsid w:val="00EB3C3D"/>
    <w:rsid w:val="00EB3CDC"/>
    <w:rsid w:val="00EB3EF2"/>
    <w:rsid w:val="00EB47F3"/>
    <w:rsid w:val="00EB4872"/>
    <w:rsid w:val="00EB4C3E"/>
    <w:rsid w:val="00EB4D10"/>
    <w:rsid w:val="00EB50A8"/>
    <w:rsid w:val="00EB5146"/>
    <w:rsid w:val="00EB542C"/>
    <w:rsid w:val="00EB542E"/>
    <w:rsid w:val="00EB562B"/>
    <w:rsid w:val="00EB565D"/>
    <w:rsid w:val="00EB56F2"/>
    <w:rsid w:val="00EB5831"/>
    <w:rsid w:val="00EB5B3A"/>
    <w:rsid w:val="00EB5DC2"/>
    <w:rsid w:val="00EB5E09"/>
    <w:rsid w:val="00EB5F8E"/>
    <w:rsid w:val="00EB619C"/>
    <w:rsid w:val="00EB6200"/>
    <w:rsid w:val="00EB6325"/>
    <w:rsid w:val="00EB63A0"/>
    <w:rsid w:val="00EB6709"/>
    <w:rsid w:val="00EB679C"/>
    <w:rsid w:val="00EB68A2"/>
    <w:rsid w:val="00EB69D1"/>
    <w:rsid w:val="00EB6EC5"/>
    <w:rsid w:val="00EB708A"/>
    <w:rsid w:val="00EB709B"/>
    <w:rsid w:val="00EB714A"/>
    <w:rsid w:val="00EB74B6"/>
    <w:rsid w:val="00EB763F"/>
    <w:rsid w:val="00EB7948"/>
    <w:rsid w:val="00EB79BB"/>
    <w:rsid w:val="00EB7B0F"/>
    <w:rsid w:val="00EB7C58"/>
    <w:rsid w:val="00EC0476"/>
    <w:rsid w:val="00EC048A"/>
    <w:rsid w:val="00EC0500"/>
    <w:rsid w:val="00EC0510"/>
    <w:rsid w:val="00EC061E"/>
    <w:rsid w:val="00EC071A"/>
    <w:rsid w:val="00EC0953"/>
    <w:rsid w:val="00EC0AB6"/>
    <w:rsid w:val="00EC0B9D"/>
    <w:rsid w:val="00EC0FD5"/>
    <w:rsid w:val="00EC0FEE"/>
    <w:rsid w:val="00EC1515"/>
    <w:rsid w:val="00EC15D0"/>
    <w:rsid w:val="00EC1731"/>
    <w:rsid w:val="00EC18F5"/>
    <w:rsid w:val="00EC1963"/>
    <w:rsid w:val="00EC1A9E"/>
    <w:rsid w:val="00EC226B"/>
    <w:rsid w:val="00EC226F"/>
    <w:rsid w:val="00EC22EB"/>
    <w:rsid w:val="00EC2A29"/>
    <w:rsid w:val="00EC2A3D"/>
    <w:rsid w:val="00EC2ABC"/>
    <w:rsid w:val="00EC2B24"/>
    <w:rsid w:val="00EC2C79"/>
    <w:rsid w:val="00EC3027"/>
    <w:rsid w:val="00EC3232"/>
    <w:rsid w:val="00EC3275"/>
    <w:rsid w:val="00EC32AD"/>
    <w:rsid w:val="00EC34FE"/>
    <w:rsid w:val="00EC383E"/>
    <w:rsid w:val="00EC38B7"/>
    <w:rsid w:val="00EC3AC9"/>
    <w:rsid w:val="00EC3AD6"/>
    <w:rsid w:val="00EC3ADD"/>
    <w:rsid w:val="00EC3B96"/>
    <w:rsid w:val="00EC3CF8"/>
    <w:rsid w:val="00EC421B"/>
    <w:rsid w:val="00EC4472"/>
    <w:rsid w:val="00EC44BA"/>
    <w:rsid w:val="00EC4654"/>
    <w:rsid w:val="00EC47B8"/>
    <w:rsid w:val="00EC48D6"/>
    <w:rsid w:val="00EC4906"/>
    <w:rsid w:val="00EC4F71"/>
    <w:rsid w:val="00EC530C"/>
    <w:rsid w:val="00EC55C8"/>
    <w:rsid w:val="00EC5AB5"/>
    <w:rsid w:val="00EC5B52"/>
    <w:rsid w:val="00EC5C74"/>
    <w:rsid w:val="00EC5D15"/>
    <w:rsid w:val="00EC6390"/>
    <w:rsid w:val="00EC6523"/>
    <w:rsid w:val="00EC743C"/>
    <w:rsid w:val="00EC74A5"/>
    <w:rsid w:val="00EC74C3"/>
    <w:rsid w:val="00EC7DB1"/>
    <w:rsid w:val="00ED01B6"/>
    <w:rsid w:val="00ED0247"/>
    <w:rsid w:val="00ED0302"/>
    <w:rsid w:val="00ED0677"/>
    <w:rsid w:val="00ED0F0F"/>
    <w:rsid w:val="00ED0F84"/>
    <w:rsid w:val="00ED11A0"/>
    <w:rsid w:val="00ED1579"/>
    <w:rsid w:val="00ED1664"/>
    <w:rsid w:val="00ED172E"/>
    <w:rsid w:val="00ED1ECC"/>
    <w:rsid w:val="00ED2058"/>
    <w:rsid w:val="00ED20C4"/>
    <w:rsid w:val="00ED2405"/>
    <w:rsid w:val="00ED2539"/>
    <w:rsid w:val="00ED26EE"/>
    <w:rsid w:val="00ED272F"/>
    <w:rsid w:val="00ED28CD"/>
    <w:rsid w:val="00ED2BC3"/>
    <w:rsid w:val="00ED2F5E"/>
    <w:rsid w:val="00ED34F0"/>
    <w:rsid w:val="00ED372E"/>
    <w:rsid w:val="00ED37B2"/>
    <w:rsid w:val="00ED383F"/>
    <w:rsid w:val="00ED3873"/>
    <w:rsid w:val="00ED3C96"/>
    <w:rsid w:val="00ED3E78"/>
    <w:rsid w:val="00ED3F8A"/>
    <w:rsid w:val="00ED4813"/>
    <w:rsid w:val="00ED48FB"/>
    <w:rsid w:val="00ED492E"/>
    <w:rsid w:val="00ED4C7B"/>
    <w:rsid w:val="00ED4CCF"/>
    <w:rsid w:val="00ED4DE4"/>
    <w:rsid w:val="00ED500F"/>
    <w:rsid w:val="00ED510D"/>
    <w:rsid w:val="00ED5228"/>
    <w:rsid w:val="00ED5327"/>
    <w:rsid w:val="00ED5360"/>
    <w:rsid w:val="00ED53D9"/>
    <w:rsid w:val="00ED5D70"/>
    <w:rsid w:val="00ED5DBD"/>
    <w:rsid w:val="00ED5FE9"/>
    <w:rsid w:val="00ED60A8"/>
    <w:rsid w:val="00ED633C"/>
    <w:rsid w:val="00ED645A"/>
    <w:rsid w:val="00ED646F"/>
    <w:rsid w:val="00ED6747"/>
    <w:rsid w:val="00ED6789"/>
    <w:rsid w:val="00ED6826"/>
    <w:rsid w:val="00ED6950"/>
    <w:rsid w:val="00ED6C47"/>
    <w:rsid w:val="00ED6C99"/>
    <w:rsid w:val="00ED70BF"/>
    <w:rsid w:val="00ED7128"/>
    <w:rsid w:val="00ED728B"/>
    <w:rsid w:val="00ED73FA"/>
    <w:rsid w:val="00ED74E5"/>
    <w:rsid w:val="00ED7BE0"/>
    <w:rsid w:val="00ED7DA2"/>
    <w:rsid w:val="00EE00DB"/>
    <w:rsid w:val="00EE02B8"/>
    <w:rsid w:val="00EE02E8"/>
    <w:rsid w:val="00EE0365"/>
    <w:rsid w:val="00EE0382"/>
    <w:rsid w:val="00EE0473"/>
    <w:rsid w:val="00EE05D3"/>
    <w:rsid w:val="00EE0708"/>
    <w:rsid w:val="00EE0E32"/>
    <w:rsid w:val="00EE106D"/>
    <w:rsid w:val="00EE1106"/>
    <w:rsid w:val="00EE1609"/>
    <w:rsid w:val="00EE163F"/>
    <w:rsid w:val="00EE18C2"/>
    <w:rsid w:val="00EE1936"/>
    <w:rsid w:val="00EE1BAF"/>
    <w:rsid w:val="00EE1D17"/>
    <w:rsid w:val="00EE207E"/>
    <w:rsid w:val="00EE21CD"/>
    <w:rsid w:val="00EE27BB"/>
    <w:rsid w:val="00EE2A5F"/>
    <w:rsid w:val="00EE2ADF"/>
    <w:rsid w:val="00EE2AE1"/>
    <w:rsid w:val="00EE2AF1"/>
    <w:rsid w:val="00EE2CB7"/>
    <w:rsid w:val="00EE2DCF"/>
    <w:rsid w:val="00EE302C"/>
    <w:rsid w:val="00EE31CD"/>
    <w:rsid w:val="00EE3367"/>
    <w:rsid w:val="00EE35DA"/>
    <w:rsid w:val="00EE4394"/>
    <w:rsid w:val="00EE4438"/>
    <w:rsid w:val="00EE45D2"/>
    <w:rsid w:val="00EE478C"/>
    <w:rsid w:val="00EE4AAB"/>
    <w:rsid w:val="00EE4F58"/>
    <w:rsid w:val="00EE51AE"/>
    <w:rsid w:val="00EE51D1"/>
    <w:rsid w:val="00EE5252"/>
    <w:rsid w:val="00EE554B"/>
    <w:rsid w:val="00EE564B"/>
    <w:rsid w:val="00EE5A8A"/>
    <w:rsid w:val="00EE5C00"/>
    <w:rsid w:val="00EE5CD0"/>
    <w:rsid w:val="00EE5FC0"/>
    <w:rsid w:val="00EE62F0"/>
    <w:rsid w:val="00EE63C0"/>
    <w:rsid w:val="00EE6886"/>
    <w:rsid w:val="00EE6C79"/>
    <w:rsid w:val="00EE6CCE"/>
    <w:rsid w:val="00EE70F0"/>
    <w:rsid w:val="00EE7114"/>
    <w:rsid w:val="00EE725F"/>
    <w:rsid w:val="00EE7509"/>
    <w:rsid w:val="00EE75A4"/>
    <w:rsid w:val="00EE76E4"/>
    <w:rsid w:val="00EE7843"/>
    <w:rsid w:val="00EE7D03"/>
    <w:rsid w:val="00EE7D56"/>
    <w:rsid w:val="00EE7D77"/>
    <w:rsid w:val="00EE7D8D"/>
    <w:rsid w:val="00EE7F85"/>
    <w:rsid w:val="00EF0209"/>
    <w:rsid w:val="00EF02A7"/>
    <w:rsid w:val="00EF0329"/>
    <w:rsid w:val="00EF057F"/>
    <w:rsid w:val="00EF0727"/>
    <w:rsid w:val="00EF0A77"/>
    <w:rsid w:val="00EF0B14"/>
    <w:rsid w:val="00EF1398"/>
    <w:rsid w:val="00EF17C0"/>
    <w:rsid w:val="00EF1E1B"/>
    <w:rsid w:val="00EF1F89"/>
    <w:rsid w:val="00EF20A6"/>
    <w:rsid w:val="00EF2839"/>
    <w:rsid w:val="00EF303F"/>
    <w:rsid w:val="00EF32C2"/>
    <w:rsid w:val="00EF3319"/>
    <w:rsid w:val="00EF3558"/>
    <w:rsid w:val="00EF3769"/>
    <w:rsid w:val="00EF393A"/>
    <w:rsid w:val="00EF3B46"/>
    <w:rsid w:val="00EF3B65"/>
    <w:rsid w:val="00EF3BDE"/>
    <w:rsid w:val="00EF3E1F"/>
    <w:rsid w:val="00EF429F"/>
    <w:rsid w:val="00EF4BD9"/>
    <w:rsid w:val="00EF4E1A"/>
    <w:rsid w:val="00EF503C"/>
    <w:rsid w:val="00EF5094"/>
    <w:rsid w:val="00EF5198"/>
    <w:rsid w:val="00EF5374"/>
    <w:rsid w:val="00EF53EE"/>
    <w:rsid w:val="00EF5510"/>
    <w:rsid w:val="00EF580B"/>
    <w:rsid w:val="00EF5C5E"/>
    <w:rsid w:val="00EF619D"/>
    <w:rsid w:val="00EF6316"/>
    <w:rsid w:val="00EF6536"/>
    <w:rsid w:val="00EF65D3"/>
    <w:rsid w:val="00EF6F3D"/>
    <w:rsid w:val="00EF729D"/>
    <w:rsid w:val="00EF7486"/>
    <w:rsid w:val="00EF758C"/>
    <w:rsid w:val="00EF7BCD"/>
    <w:rsid w:val="00EF7DD0"/>
    <w:rsid w:val="00EF7FC4"/>
    <w:rsid w:val="00F0056F"/>
    <w:rsid w:val="00F00698"/>
    <w:rsid w:val="00F00882"/>
    <w:rsid w:val="00F008C3"/>
    <w:rsid w:val="00F008DC"/>
    <w:rsid w:val="00F0090A"/>
    <w:rsid w:val="00F00A1E"/>
    <w:rsid w:val="00F00A31"/>
    <w:rsid w:val="00F00C1A"/>
    <w:rsid w:val="00F00DD9"/>
    <w:rsid w:val="00F01738"/>
    <w:rsid w:val="00F017F6"/>
    <w:rsid w:val="00F01B7F"/>
    <w:rsid w:val="00F01C8A"/>
    <w:rsid w:val="00F01D46"/>
    <w:rsid w:val="00F01F8C"/>
    <w:rsid w:val="00F02119"/>
    <w:rsid w:val="00F02243"/>
    <w:rsid w:val="00F0251D"/>
    <w:rsid w:val="00F0283E"/>
    <w:rsid w:val="00F02CE7"/>
    <w:rsid w:val="00F0302B"/>
    <w:rsid w:val="00F03543"/>
    <w:rsid w:val="00F03691"/>
    <w:rsid w:val="00F03933"/>
    <w:rsid w:val="00F03C47"/>
    <w:rsid w:val="00F03F87"/>
    <w:rsid w:val="00F03FB3"/>
    <w:rsid w:val="00F04268"/>
    <w:rsid w:val="00F04649"/>
    <w:rsid w:val="00F04B4D"/>
    <w:rsid w:val="00F04B63"/>
    <w:rsid w:val="00F04EAF"/>
    <w:rsid w:val="00F050A3"/>
    <w:rsid w:val="00F05225"/>
    <w:rsid w:val="00F054CA"/>
    <w:rsid w:val="00F0586C"/>
    <w:rsid w:val="00F05E80"/>
    <w:rsid w:val="00F060BC"/>
    <w:rsid w:val="00F0644E"/>
    <w:rsid w:val="00F0661C"/>
    <w:rsid w:val="00F06695"/>
    <w:rsid w:val="00F067E9"/>
    <w:rsid w:val="00F06C5C"/>
    <w:rsid w:val="00F0769C"/>
    <w:rsid w:val="00F07A54"/>
    <w:rsid w:val="00F10049"/>
    <w:rsid w:val="00F10112"/>
    <w:rsid w:val="00F1054E"/>
    <w:rsid w:val="00F108BF"/>
    <w:rsid w:val="00F10C7A"/>
    <w:rsid w:val="00F11116"/>
    <w:rsid w:val="00F11490"/>
    <w:rsid w:val="00F11B13"/>
    <w:rsid w:val="00F11C83"/>
    <w:rsid w:val="00F1238E"/>
    <w:rsid w:val="00F123E5"/>
    <w:rsid w:val="00F12646"/>
    <w:rsid w:val="00F12831"/>
    <w:rsid w:val="00F12B20"/>
    <w:rsid w:val="00F12BEF"/>
    <w:rsid w:val="00F131CE"/>
    <w:rsid w:val="00F13225"/>
    <w:rsid w:val="00F1373D"/>
    <w:rsid w:val="00F1378F"/>
    <w:rsid w:val="00F1388F"/>
    <w:rsid w:val="00F13A60"/>
    <w:rsid w:val="00F13CEF"/>
    <w:rsid w:val="00F13E79"/>
    <w:rsid w:val="00F13F93"/>
    <w:rsid w:val="00F147BF"/>
    <w:rsid w:val="00F14B6C"/>
    <w:rsid w:val="00F14CB3"/>
    <w:rsid w:val="00F15187"/>
    <w:rsid w:val="00F15939"/>
    <w:rsid w:val="00F1598D"/>
    <w:rsid w:val="00F15E86"/>
    <w:rsid w:val="00F15F05"/>
    <w:rsid w:val="00F161F0"/>
    <w:rsid w:val="00F1621E"/>
    <w:rsid w:val="00F162FD"/>
    <w:rsid w:val="00F164C6"/>
    <w:rsid w:val="00F16629"/>
    <w:rsid w:val="00F167A2"/>
    <w:rsid w:val="00F16ADE"/>
    <w:rsid w:val="00F16C61"/>
    <w:rsid w:val="00F16D00"/>
    <w:rsid w:val="00F1736F"/>
    <w:rsid w:val="00F1758F"/>
    <w:rsid w:val="00F177D9"/>
    <w:rsid w:val="00F1784C"/>
    <w:rsid w:val="00F179D1"/>
    <w:rsid w:val="00F17CBF"/>
    <w:rsid w:val="00F17CCF"/>
    <w:rsid w:val="00F2012C"/>
    <w:rsid w:val="00F20215"/>
    <w:rsid w:val="00F205C3"/>
    <w:rsid w:val="00F207D8"/>
    <w:rsid w:val="00F20DB5"/>
    <w:rsid w:val="00F2116A"/>
    <w:rsid w:val="00F211F3"/>
    <w:rsid w:val="00F214A4"/>
    <w:rsid w:val="00F21658"/>
    <w:rsid w:val="00F216A8"/>
    <w:rsid w:val="00F21BA0"/>
    <w:rsid w:val="00F21BCA"/>
    <w:rsid w:val="00F21C0B"/>
    <w:rsid w:val="00F21C99"/>
    <w:rsid w:val="00F21CA8"/>
    <w:rsid w:val="00F21EDE"/>
    <w:rsid w:val="00F22055"/>
    <w:rsid w:val="00F22472"/>
    <w:rsid w:val="00F224C9"/>
    <w:rsid w:val="00F227C0"/>
    <w:rsid w:val="00F227DA"/>
    <w:rsid w:val="00F2293F"/>
    <w:rsid w:val="00F22B05"/>
    <w:rsid w:val="00F2308A"/>
    <w:rsid w:val="00F230D1"/>
    <w:rsid w:val="00F234AE"/>
    <w:rsid w:val="00F23783"/>
    <w:rsid w:val="00F239CF"/>
    <w:rsid w:val="00F23A60"/>
    <w:rsid w:val="00F23FEC"/>
    <w:rsid w:val="00F240C1"/>
    <w:rsid w:val="00F245FB"/>
    <w:rsid w:val="00F248D0"/>
    <w:rsid w:val="00F24919"/>
    <w:rsid w:val="00F24DEF"/>
    <w:rsid w:val="00F25012"/>
    <w:rsid w:val="00F258FA"/>
    <w:rsid w:val="00F25ABE"/>
    <w:rsid w:val="00F25B61"/>
    <w:rsid w:val="00F25BF8"/>
    <w:rsid w:val="00F25C51"/>
    <w:rsid w:val="00F25CC4"/>
    <w:rsid w:val="00F25F2A"/>
    <w:rsid w:val="00F26032"/>
    <w:rsid w:val="00F26100"/>
    <w:rsid w:val="00F26388"/>
    <w:rsid w:val="00F263F8"/>
    <w:rsid w:val="00F263FA"/>
    <w:rsid w:val="00F265F5"/>
    <w:rsid w:val="00F2668C"/>
    <w:rsid w:val="00F2671B"/>
    <w:rsid w:val="00F2693B"/>
    <w:rsid w:val="00F26972"/>
    <w:rsid w:val="00F26CA2"/>
    <w:rsid w:val="00F26E09"/>
    <w:rsid w:val="00F27126"/>
    <w:rsid w:val="00F271AF"/>
    <w:rsid w:val="00F27234"/>
    <w:rsid w:val="00F27BBF"/>
    <w:rsid w:val="00F27EC4"/>
    <w:rsid w:val="00F30429"/>
    <w:rsid w:val="00F304F1"/>
    <w:rsid w:val="00F30779"/>
    <w:rsid w:val="00F3084E"/>
    <w:rsid w:val="00F30852"/>
    <w:rsid w:val="00F308F6"/>
    <w:rsid w:val="00F30E1F"/>
    <w:rsid w:val="00F310C7"/>
    <w:rsid w:val="00F312D2"/>
    <w:rsid w:val="00F31596"/>
    <w:rsid w:val="00F32019"/>
    <w:rsid w:val="00F32589"/>
    <w:rsid w:val="00F325DD"/>
    <w:rsid w:val="00F32662"/>
    <w:rsid w:val="00F32709"/>
    <w:rsid w:val="00F327AE"/>
    <w:rsid w:val="00F327BA"/>
    <w:rsid w:val="00F32B92"/>
    <w:rsid w:val="00F32F60"/>
    <w:rsid w:val="00F32FE3"/>
    <w:rsid w:val="00F33BBC"/>
    <w:rsid w:val="00F33EDE"/>
    <w:rsid w:val="00F340D2"/>
    <w:rsid w:val="00F341E8"/>
    <w:rsid w:val="00F34349"/>
    <w:rsid w:val="00F346CC"/>
    <w:rsid w:val="00F348D6"/>
    <w:rsid w:val="00F3495A"/>
    <w:rsid w:val="00F349EF"/>
    <w:rsid w:val="00F34B08"/>
    <w:rsid w:val="00F34B0B"/>
    <w:rsid w:val="00F34EAB"/>
    <w:rsid w:val="00F35185"/>
    <w:rsid w:val="00F3527A"/>
    <w:rsid w:val="00F353C2"/>
    <w:rsid w:val="00F355B4"/>
    <w:rsid w:val="00F35791"/>
    <w:rsid w:val="00F35A93"/>
    <w:rsid w:val="00F35B36"/>
    <w:rsid w:val="00F35E6B"/>
    <w:rsid w:val="00F36078"/>
    <w:rsid w:val="00F360A0"/>
    <w:rsid w:val="00F3627B"/>
    <w:rsid w:val="00F36308"/>
    <w:rsid w:val="00F36549"/>
    <w:rsid w:val="00F36567"/>
    <w:rsid w:val="00F36D62"/>
    <w:rsid w:val="00F36F27"/>
    <w:rsid w:val="00F37095"/>
    <w:rsid w:val="00F37207"/>
    <w:rsid w:val="00F374CC"/>
    <w:rsid w:val="00F375E8"/>
    <w:rsid w:val="00F376D5"/>
    <w:rsid w:val="00F37777"/>
    <w:rsid w:val="00F378F7"/>
    <w:rsid w:val="00F37989"/>
    <w:rsid w:val="00F37C42"/>
    <w:rsid w:val="00F37C7A"/>
    <w:rsid w:val="00F37FE4"/>
    <w:rsid w:val="00F40475"/>
    <w:rsid w:val="00F40949"/>
    <w:rsid w:val="00F40BDF"/>
    <w:rsid w:val="00F40D74"/>
    <w:rsid w:val="00F41007"/>
    <w:rsid w:val="00F41120"/>
    <w:rsid w:val="00F412CF"/>
    <w:rsid w:val="00F4168C"/>
    <w:rsid w:val="00F41DCB"/>
    <w:rsid w:val="00F41F2F"/>
    <w:rsid w:val="00F42017"/>
    <w:rsid w:val="00F42155"/>
    <w:rsid w:val="00F42320"/>
    <w:rsid w:val="00F42771"/>
    <w:rsid w:val="00F42DB1"/>
    <w:rsid w:val="00F431C7"/>
    <w:rsid w:val="00F432C3"/>
    <w:rsid w:val="00F4331C"/>
    <w:rsid w:val="00F4355B"/>
    <w:rsid w:val="00F43618"/>
    <w:rsid w:val="00F4394B"/>
    <w:rsid w:val="00F43E1E"/>
    <w:rsid w:val="00F441E1"/>
    <w:rsid w:val="00F44307"/>
    <w:rsid w:val="00F4433F"/>
    <w:rsid w:val="00F4440D"/>
    <w:rsid w:val="00F444DC"/>
    <w:rsid w:val="00F445C2"/>
    <w:rsid w:val="00F447D7"/>
    <w:rsid w:val="00F44854"/>
    <w:rsid w:val="00F4485E"/>
    <w:rsid w:val="00F44AA2"/>
    <w:rsid w:val="00F44C82"/>
    <w:rsid w:val="00F450E5"/>
    <w:rsid w:val="00F45D0D"/>
    <w:rsid w:val="00F464D4"/>
    <w:rsid w:val="00F46823"/>
    <w:rsid w:val="00F46AB0"/>
    <w:rsid w:val="00F470A6"/>
    <w:rsid w:val="00F47705"/>
    <w:rsid w:val="00F47719"/>
    <w:rsid w:val="00F47AD1"/>
    <w:rsid w:val="00F47B88"/>
    <w:rsid w:val="00F47DA2"/>
    <w:rsid w:val="00F47F06"/>
    <w:rsid w:val="00F47FCD"/>
    <w:rsid w:val="00F47FD4"/>
    <w:rsid w:val="00F50064"/>
    <w:rsid w:val="00F50A03"/>
    <w:rsid w:val="00F50B9C"/>
    <w:rsid w:val="00F50D04"/>
    <w:rsid w:val="00F5103A"/>
    <w:rsid w:val="00F510B1"/>
    <w:rsid w:val="00F51269"/>
    <w:rsid w:val="00F51281"/>
    <w:rsid w:val="00F51330"/>
    <w:rsid w:val="00F51B22"/>
    <w:rsid w:val="00F51B9E"/>
    <w:rsid w:val="00F51C22"/>
    <w:rsid w:val="00F51CA6"/>
    <w:rsid w:val="00F51F47"/>
    <w:rsid w:val="00F52183"/>
    <w:rsid w:val="00F528CA"/>
    <w:rsid w:val="00F52966"/>
    <w:rsid w:val="00F52B83"/>
    <w:rsid w:val="00F52E7C"/>
    <w:rsid w:val="00F5333B"/>
    <w:rsid w:val="00F533DA"/>
    <w:rsid w:val="00F53997"/>
    <w:rsid w:val="00F5416B"/>
    <w:rsid w:val="00F54DAA"/>
    <w:rsid w:val="00F55386"/>
    <w:rsid w:val="00F55522"/>
    <w:rsid w:val="00F55548"/>
    <w:rsid w:val="00F55615"/>
    <w:rsid w:val="00F55804"/>
    <w:rsid w:val="00F559DD"/>
    <w:rsid w:val="00F561BA"/>
    <w:rsid w:val="00F56444"/>
    <w:rsid w:val="00F56889"/>
    <w:rsid w:val="00F5688E"/>
    <w:rsid w:val="00F569B6"/>
    <w:rsid w:val="00F56C3C"/>
    <w:rsid w:val="00F579F0"/>
    <w:rsid w:val="00F57BB4"/>
    <w:rsid w:val="00F57E00"/>
    <w:rsid w:val="00F57E18"/>
    <w:rsid w:val="00F57FF7"/>
    <w:rsid w:val="00F60193"/>
    <w:rsid w:val="00F60773"/>
    <w:rsid w:val="00F6079B"/>
    <w:rsid w:val="00F60A10"/>
    <w:rsid w:val="00F60AAF"/>
    <w:rsid w:val="00F60D79"/>
    <w:rsid w:val="00F60E60"/>
    <w:rsid w:val="00F60E77"/>
    <w:rsid w:val="00F60E7B"/>
    <w:rsid w:val="00F60EEC"/>
    <w:rsid w:val="00F61218"/>
    <w:rsid w:val="00F61275"/>
    <w:rsid w:val="00F6131B"/>
    <w:rsid w:val="00F614C6"/>
    <w:rsid w:val="00F6165A"/>
    <w:rsid w:val="00F6165C"/>
    <w:rsid w:val="00F61BB7"/>
    <w:rsid w:val="00F61F9F"/>
    <w:rsid w:val="00F62112"/>
    <w:rsid w:val="00F6223E"/>
    <w:rsid w:val="00F6239F"/>
    <w:rsid w:val="00F6248D"/>
    <w:rsid w:val="00F628DC"/>
    <w:rsid w:val="00F629EC"/>
    <w:rsid w:val="00F62A6E"/>
    <w:rsid w:val="00F62BAA"/>
    <w:rsid w:val="00F62E30"/>
    <w:rsid w:val="00F632EC"/>
    <w:rsid w:val="00F6342B"/>
    <w:rsid w:val="00F63565"/>
    <w:rsid w:val="00F639B2"/>
    <w:rsid w:val="00F63A1E"/>
    <w:rsid w:val="00F63CFF"/>
    <w:rsid w:val="00F64590"/>
    <w:rsid w:val="00F646AB"/>
    <w:rsid w:val="00F648FD"/>
    <w:rsid w:val="00F6495E"/>
    <w:rsid w:val="00F64A3A"/>
    <w:rsid w:val="00F64AED"/>
    <w:rsid w:val="00F64D33"/>
    <w:rsid w:val="00F64FDF"/>
    <w:rsid w:val="00F65040"/>
    <w:rsid w:val="00F651F6"/>
    <w:rsid w:val="00F6539E"/>
    <w:rsid w:val="00F65473"/>
    <w:rsid w:val="00F655CF"/>
    <w:rsid w:val="00F6573B"/>
    <w:rsid w:val="00F657BE"/>
    <w:rsid w:val="00F6580D"/>
    <w:rsid w:val="00F65AF0"/>
    <w:rsid w:val="00F65C9B"/>
    <w:rsid w:val="00F65CF5"/>
    <w:rsid w:val="00F65D51"/>
    <w:rsid w:val="00F65D86"/>
    <w:rsid w:val="00F66254"/>
    <w:rsid w:val="00F66538"/>
    <w:rsid w:val="00F6665B"/>
    <w:rsid w:val="00F66705"/>
    <w:rsid w:val="00F6670A"/>
    <w:rsid w:val="00F66733"/>
    <w:rsid w:val="00F66ABF"/>
    <w:rsid w:val="00F66BFD"/>
    <w:rsid w:val="00F66CFD"/>
    <w:rsid w:val="00F671C8"/>
    <w:rsid w:val="00F67225"/>
    <w:rsid w:val="00F67320"/>
    <w:rsid w:val="00F6765B"/>
    <w:rsid w:val="00F67977"/>
    <w:rsid w:val="00F679BE"/>
    <w:rsid w:val="00F67BC6"/>
    <w:rsid w:val="00F67C0E"/>
    <w:rsid w:val="00F67F94"/>
    <w:rsid w:val="00F7010F"/>
    <w:rsid w:val="00F701E8"/>
    <w:rsid w:val="00F7029F"/>
    <w:rsid w:val="00F703CC"/>
    <w:rsid w:val="00F704E7"/>
    <w:rsid w:val="00F70727"/>
    <w:rsid w:val="00F70B97"/>
    <w:rsid w:val="00F70BA6"/>
    <w:rsid w:val="00F71113"/>
    <w:rsid w:val="00F71362"/>
    <w:rsid w:val="00F7138C"/>
    <w:rsid w:val="00F715E2"/>
    <w:rsid w:val="00F71713"/>
    <w:rsid w:val="00F7171C"/>
    <w:rsid w:val="00F71C54"/>
    <w:rsid w:val="00F71D6B"/>
    <w:rsid w:val="00F71F2D"/>
    <w:rsid w:val="00F72179"/>
    <w:rsid w:val="00F72861"/>
    <w:rsid w:val="00F72AB3"/>
    <w:rsid w:val="00F72ADB"/>
    <w:rsid w:val="00F72C01"/>
    <w:rsid w:val="00F72F74"/>
    <w:rsid w:val="00F73220"/>
    <w:rsid w:val="00F73698"/>
    <w:rsid w:val="00F738BE"/>
    <w:rsid w:val="00F73BFA"/>
    <w:rsid w:val="00F73C78"/>
    <w:rsid w:val="00F74272"/>
    <w:rsid w:val="00F7435E"/>
    <w:rsid w:val="00F744B0"/>
    <w:rsid w:val="00F74582"/>
    <w:rsid w:val="00F74A56"/>
    <w:rsid w:val="00F74A6A"/>
    <w:rsid w:val="00F74C54"/>
    <w:rsid w:val="00F74D31"/>
    <w:rsid w:val="00F75167"/>
    <w:rsid w:val="00F7524C"/>
    <w:rsid w:val="00F75450"/>
    <w:rsid w:val="00F75574"/>
    <w:rsid w:val="00F75604"/>
    <w:rsid w:val="00F759DA"/>
    <w:rsid w:val="00F75C57"/>
    <w:rsid w:val="00F75CC3"/>
    <w:rsid w:val="00F75DC9"/>
    <w:rsid w:val="00F75DF6"/>
    <w:rsid w:val="00F75E83"/>
    <w:rsid w:val="00F75FBE"/>
    <w:rsid w:val="00F76821"/>
    <w:rsid w:val="00F76AE9"/>
    <w:rsid w:val="00F76C81"/>
    <w:rsid w:val="00F76CD5"/>
    <w:rsid w:val="00F76D0E"/>
    <w:rsid w:val="00F7702A"/>
    <w:rsid w:val="00F772FA"/>
    <w:rsid w:val="00F775FE"/>
    <w:rsid w:val="00F7773E"/>
    <w:rsid w:val="00F77DEB"/>
    <w:rsid w:val="00F77F5C"/>
    <w:rsid w:val="00F801B1"/>
    <w:rsid w:val="00F80843"/>
    <w:rsid w:val="00F809AC"/>
    <w:rsid w:val="00F80AC1"/>
    <w:rsid w:val="00F80AF2"/>
    <w:rsid w:val="00F80D9A"/>
    <w:rsid w:val="00F810FE"/>
    <w:rsid w:val="00F811D9"/>
    <w:rsid w:val="00F8125B"/>
    <w:rsid w:val="00F813FB"/>
    <w:rsid w:val="00F81F7F"/>
    <w:rsid w:val="00F82183"/>
    <w:rsid w:val="00F82464"/>
    <w:rsid w:val="00F8277A"/>
    <w:rsid w:val="00F8326F"/>
    <w:rsid w:val="00F835DE"/>
    <w:rsid w:val="00F836F0"/>
    <w:rsid w:val="00F83B62"/>
    <w:rsid w:val="00F83CE6"/>
    <w:rsid w:val="00F84257"/>
    <w:rsid w:val="00F8444B"/>
    <w:rsid w:val="00F84757"/>
    <w:rsid w:val="00F84889"/>
    <w:rsid w:val="00F8489B"/>
    <w:rsid w:val="00F84AF8"/>
    <w:rsid w:val="00F8519A"/>
    <w:rsid w:val="00F853FF"/>
    <w:rsid w:val="00F8552E"/>
    <w:rsid w:val="00F8598A"/>
    <w:rsid w:val="00F85C95"/>
    <w:rsid w:val="00F8614B"/>
    <w:rsid w:val="00F866A6"/>
    <w:rsid w:val="00F868CA"/>
    <w:rsid w:val="00F8699D"/>
    <w:rsid w:val="00F869D1"/>
    <w:rsid w:val="00F86B7A"/>
    <w:rsid w:val="00F86F64"/>
    <w:rsid w:val="00F8701D"/>
    <w:rsid w:val="00F871FC"/>
    <w:rsid w:val="00F872FC"/>
    <w:rsid w:val="00F873F9"/>
    <w:rsid w:val="00F87651"/>
    <w:rsid w:val="00F902C4"/>
    <w:rsid w:val="00F90B33"/>
    <w:rsid w:val="00F90E75"/>
    <w:rsid w:val="00F91365"/>
    <w:rsid w:val="00F91525"/>
    <w:rsid w:val="00F915D5"/>
    <w:rsid w:val="00F916DE"/>
    <w:rsid w:val="00F91A11"/>
    <w:rsid w:val="00F91D88"/>
    <w:rsid w:val="00F91FA1"/>
    <w:rsid w:val="00F92067"/>
    <w:rsid w:val="00F921FA"/>
    <w:rsid w:val="00F92419"/>
    <w:rsid w:val="00F92670"/>
    <w:rsid w:val="00F9297F"/>
    <w:rsid w:val="00F92E16"/>
    <w:rsid w:val="00F9301C"/>
    <w:rsid w:val="00F9306F"/>
    <w:rsid w:val="00F93125"/>
    <w:rsid w:val="00F932E5"/>
    <w:rsid w:val="00F937F4"/>
    <w:rsid w:val="00F93840"/>
    <w:rsid w:val="00F938E9"/>
    <w:rsid w:val="00F93933"/>
    <w:rsid w:val="00F93D29"/>
    <w:rsid w:val="00F93FEE"/>
    <w:rsid w:val="00F94483"/>
    <w:rsid w:val="00F9473F"/>
    <w:rsid w:val="00F949B4"/>
    <w:rsid w:val="00F94F09"/>
    <w:rsid w:val="00F951E1"/>
    <w:rsid w:val="00F9542A"/>
    <w:rsid w:val="00F9547C"/>
    <w:rsid w:val="00F9552D"/>
    <w:rsid w:val="00F95986"/>
    <w:rsid w:val="00F95B0D"/>
    <w:rsid w:val="00F95C93"/>
    <w:rsid w:val="00F960A1"/>
    <w:rsid w:val="00F9622A"/>
    <w:rsid w:val="00F9626E"/>
    <w:rsid w:val="00F966B0"/>
    <w:rsid w:val="00F96A53"/>
    <w:rsid w:val="00F96A91"/>
    <w:rsid w:val="00F96AAC"/>
    <w:rsid w:val="00F96D99"/>
    <w:rsid w:val="00F96EA2"/>
    <w:rsid w:val="00F96F4D"/>
    <w:rsid w:val="00F97108"/>
    <w:rsid w:val="00F97120"/>
    <w:rsid w:val="00F97131"/>
    <w:rsid w:val="00F9787C"/>
    <w:rsid w:val="00F978D8"/>
    <w:rsid w:val="00F97AFD"/>
    <w:rsid w:val="00F97B74"/>
    <w:rsid w:val="00FA001D"/>
    <w:rsid w:val="00FA0177"/>
    <w:rsid w:val="00FA0877"/>
    <w:rsid w:val="00FA0933"/>
    <w:rsid w:val="00FA0E78"/>
    <w:rsid w:val="00FA10EF"/>
    <w:rsid w:val="00FA11F7"/>
    <w:rsid w:val="00FA1225"/>
    <w:rsid w:val="00FA13C6"/>
    <w:rsid w:val="00FA1FE4"/>
    <w:rsid w:val="00FA2096"/>
    <w:rsid w:val="00FA2443"/>
    <w:rsid w:val="00FA273C"/>
    <w:rsid w:val="00FA274F"/>
    <w:rsid w:val="00FA2875"/>
    <w:rsid w:val="00FA2A97"/>
    <w:rsid w:val="00FA2F60"/>
    <w:rsid w:val="00FA308D"/>
    <w:rsid w:val="00FA3457"/>
    <w:rsid w:val="00FA34EF"/>
    <w:rsid w:val="00FA37D9"/>
    <w:rsid w:val="00FA37E3"/>
    <w:rsid w:val="00FA3CD6"/>
    <w:rsid w:val="00FA3D90"/>
    <w:rsid w:val="00FA3D99"/>
    <w:rsid w:val="00FA3E74"/>
    <w:rsid w:val="00FA3FD1"/>
    <w:rsid w:val="00FA4301"/>
    <w:rsid w:val="00FA43F2"/>
    <w:rsid w:val="00FA4A12"/>
    <w:rsid w:val="00FA4AE8"/>
    <w:rsid w:val="00FA4EB4"/>
    <w:rsid w:val="00FA4F82"/>
    <w:rsid w:val="00FA545C"/>
    <w:rsid w:val="00FA55D7"/>
    <w:rsid w:val="00FA5891"/>
    <w:rsid w:val="00FA5899"/>
    <w:rsid w:val="00FA59D2"/>
    <w:rsid w:val="00FA625C"/>
    <w:rsid w:val="00FA692B"/>
    <w:rsid w:val="00FA6A20"/>
    <w:rsid w:val="00FA6F38"/>
    <w:rsid w:val="00FA72C4"/>
    <w:rsid w:val="00FA7448"/>
    <w:rsid w:val="00FA781A"/>
    <w:rsid w:val="00FA7ABE"/>
    <w:rsid w:val="00FA7B86"/>
    <w:rsid w:val="00FA7C7D"/>
    <w:rsid w:val="00FA7DFC"/>
    <w:rsid w:val="00FB000C"/>
    <w:rsid w:val="00FB0285"/>
    <w:rsid w:val="00FB0307"/>
    <w:rsid w:val="00FB0587"/>
    <w:rsid w:val="00FB0744"/>
    <w:rsid w:val="00FB0755"/>
    <w:rsid w:val="00FB0C1C"/>
    <w:rsid w:val="00FB0EF8"/>
    <w:rsid w:val="00FB1178"/>
    <w:rsid w:val="00FB1382"/>
    <w:rsid w:val="00FB13DC"/>
    <w:rsid w:val="00FB1621"/>
    <w:rsid w:val="00FB1875"/>
    <w:rsid w:val="00FB1A04"/>
    <w:rsid w:val="00FB1AF9"/>
    <w:rsid w:val="00FB1BB7"/>
    <w:rsid w:val="00FB1CCA"/>
    <w:rsid w:val="00FB1CCF"/>
    <w:rsid w:val="00FB1EEA"/>
    <w:rsid w:val="00FB1F9D"/>
    <w:rsid w:val="00FB215A"/>
    <w:rsid w:val="00FB255D"/>
    <w:rsid w:val="00FB25CD"/>
    <w:rsid w:val="00FB291F"/>
    <w:rsid w:val="00FB30BD"/>
    <w:rsid w:val="00FB31C0"/>
    <w:rsid w:val="00FB369E"/>
    <w:rsid w:val="00FB37D1"/>
    <w:rsid w:val="00FB38A5"/>
    <w:rsid w:val="00FB3E52"/>
    <w:rsid w:val="00FB431E"/>
    <w:rsid w:val="00FB44AE"/>
    <w:rsid w:val="00FB4C9D"/>
    <w:rsid w:val="00FB4E46"/>
    <w:rsid w:val="00FB4F3A"/>
    <w:rsid w:val="00FB4F4B"/>
    <w:rsid w:val="00FB53E3"/>
    <w:rsid w:val="00FB553C"/>
    <w:rsid w:val="00FB5723"/>
    <w:rsid w:val="00FB57D1"/>
    <w:rsid w:val="00FB582B"/>
    <w:rsid w:val="00FB5BF2"/>
    <w:rsid w:val="00FB5CB4"/>
    <w:rsid w:val="00FB5F41"/>
    <w:rsid w:val="00FB60F2"/>
    <w:rsid w:val="00FB6181"/>
    <w:rsid w:val="00FB61E5"/>
    <w:rsid w:val="00FB641D"/>
    <w:rsid w:val="00FB65EE"/>
    <w:rsid w:val="00FB6869"/>
    <w:rsid w:val="00FB69FF"/>
    <w:rsid w:val="00FB6AE6"/>
    <w:rsid w:val="00FB7215"/>
    <w:rsid w:val="00FB750B"/>
    <w:rsid w:val="00FB75B4"/>
    <w:rsid w:val="00FB7803"/>
    <w:rsid w:val="00FB7AD7"/>
    <w:rsid w:val="00FB7CC2"/>
    <w:rsid w:val="00FB7FC0"/>
    <w:rsid w:val="00FC0066"/>
    <w:rsid w:val="00FC00E5"/>
    <w:rsid w:val="00FC025A"/>
    <w:rsid w:val="00FC0FFC"/>
    <w:rsid w:val="00FC10BF"/>
    <w:rsid w:val="00FC1273"/>
    <w:rsid w:val="00FC135C"/>
    <w:rsid w:val="00FC1788"/>
    <w:rsid w:val="00FC19B6"/>
    <w:rsid w:val="00FC1B9A"/>
    <w:rsid w:val="00FC1BB8"/>
    <w:rsid w:val="00FC21ED"/>
    <w:rsid w:val="00FC23DC"/>
    <w:rsid w:val="00FC28C6"/>
    <w:rsid w:val="00FC2930"/>
    <w:rsid w:val="00FC30E1"/>
    <w:rsid w:val="00FC367A"/>
    <w:rsid w:val="00FC3797"/>
    <w:rsid w:val="00FC39D0"/>
    <w:rsid w:val="00FC3A71"/>
    <w:rsid w:val="00FC3BEA"/>
    <w:rsid w:val="00FC3C03"/>
    <w:rsid w:val="00FC3DAE"/>
    <w:rsid w:val="00FC3FED"/>
    <w:rsid w:val="00FC4027"/>
    <w:rsid w:val="00FC4407"/>
    <w:rsid w:val="00FC44F4"/>
    <w:rsid w:val="00FC4634"/>
    <w:rsid w:val="00FC4882"/>
    <w:rsid w:val="00FC4A5D"/>
    <w:rsid w:val="00FC4A99"/>
    <w:rsid w:val="00FC4E44"/>
    <w:rsid w:val="00FC5152"/>
    <w:rsid w:val="00FC51CA"/>
    <w:rsid w:val="00FC5276"/>
    <w:rsid w:val="00FC53B7"/>
    <w:rsid w:val="00FC5586"/>
    <w:rsid w:val="00FC56EB"/>
    <w:rsid w:val="00FC5791"/>
    <w:rsid w:val="00FC599E"/>
    <w:rsid w:val="00FC5A4D"/>
    <w:rsid w:val="00FC5BB7"/>
    <w:rsid w:val="00FC5C2F"/>
    <w:rsid w:val="00FC60BD"/>
    <w:rsid w:val="00FC6100"/>
    <w:rsid w:val="00FC6109"/>
    <w:rsid w:val="00FC6279"/>
    <w:rsid w:val="00FC63C7"/>
    <w:rsid w:val="00FC6448"/>
    <w:rsid w:val="00FC679E"/>
    <w:rsid w:val="00FC6B4A"/>
    <w:rsid w:val="00FC6CD8"/>
    <w:rsid w:val="00FC7459"/>
    <w:rsid w:val="00FC76A5"/>
    <w:rsid w:val="00FC76B9"/>
    <w:rsid w:val="00FC7826"/>
    <w:rsid w:val="00FC7873"/>
    <w:rsid w:val="00FC7D21"/>
    <w:rsid w:val="00FD02D6"/>
    <w:rsid w:val="00FD0B91"/>
    <w:rsid w:val="00FD0BF6"/>
    <w:rsid w:val="00FD0C5B"/>
    <w:rsid w:val="00FD0C85"/>
    <w:rsid w:val="00FD0DCA"/>
    <w:rsid w:val="00FD0ED7"/>
    <w:rsid w:val="00FD130A"/>
    <w:rsid w:val="00FD1393"/>
    <w:rsid w:val="00FD14B1"/>
    <w:rsid w:val="00FD169B"/>
    <w:rsid w:val="00FD19DD"/>
    <w:rsid w:val="00FD1A01"/>
    <w:rsid w:val="00FD1D42"/>
    <w:rsid w:val="00FD1DCF"/>
    <w:rsid w:val="00FD243E"/>
    <w:rsid w:val="00FD29D4"/>
    <w:rsid w:val="00FD2C50"/>
    <w:rsid w:val="00FD2F17"/>
    <w:rsid w:val="00FD30D3"/>
    <w:rsid w:val="00FD33C1"/>
    <w:rsid w:val="00FD37F9"/>
    <w:rsid w:val="00FD38A6"/>
    <w:rsid w:val="00FD3AF1"/>
    <w:rsid w:val="00FD3C27"/>
    <w:rsid w:val="00FD3EDC"/>
    <w:rsid w:val="00FD3F57"/>
    <w:rsid w:val="00FD41B0"/>
    <w:rsid w:val="00FD4832"/>
    <w:rsid w:val="00FD49B0"/>
    <w:rsid w:val="00FD4D59"/>
    <w:rsid w:val="00FD4FC5"/>
    <w:rsid w:val="00FD514E"/>
    <w:rsid w:val="00FD5ADA"/>
    <w:rsid w:val="00FD5B9B"/>
    <w:rsid w:val="00FD5FE9"/>
    <w:rsid w:val="00FD63DB"/>
    <w:rsid w:val="00FD69E5"/>
    <w:rsid w:val="00FD6A6E"/>
    <w:rsid w:val="00FD6A7F"/>
    <w:rsid w:val="00FD6B34"/>
    <w:rsid w:val="00FD6EEF"/>
    <w:rsid w:val="00FD712D"/>
    <w:rsid w:val="00FD74FB"/>
    <w:rsid w:val="00FD7B8C"/>
    <w:rsid w:val="00FD7C4B"/>
    <w:rsid w:val="00FD7C75"/>
    <w:rsid w:val="00FD7FE4"/>
    <w:rsid w:val="00FE0070"/>
    <w:rsid w:val="00FE02E3"/>
    <w:rsid w:val="00FE082B"/>
    <w:rsid w:val="00FE097B"/>
    <w:rsid w:val="00FE0AC2"/>
    <w:rsid w:val="00FE0FD3"/>
    <w:rsid w:val="00FE119F"/>
    <w:rsid w:val="00FE1322"/>
    <w:rsid w:val="00FE16F1"/>
    <w:rsid w:val="00FE19BC"/>
    <w:rsid w:val="00FE1A3E"/>
    <w:rsid w:val="00FE1AF7"/>
    <w:rsid w:val="00FE1BAB"/>
    <w:rsid w:val="00FE1F92"/>
    <w:rsid w:val="00FE21A9"/>
    <w:rsid w:val="00FE2468"/>
    <w:rsid w:val="00FE2A97"/>
    <w:rsid w:val="00FE2D33"/>
    <w:rsid w:val="00FE34B2"/>
    <w:rsid w:val="00FE37D3"/>
    <w:rsid w:val="00FE3848"/>
    <w:rsid w:val="00FE3A29"/>
    <w:rsid w:val="00FE40B5"/>
    <w:rsid w:val="00FE40E9"/>
    <w:rsid w:val="00FE4397"/>
    <w:rsid w:val="00FE45C3"/>
    <w:rsid w:val="00FE47DC"/>
    <w:rsid w:val="00FE49A7"/>
    <w:rsid w:val="00FE4C82"/>
    <w:rsid w:val="00FE4CA0"/>
    <w:rsid w:val="00FE50A5"/>
    <w:rsid w:val="00FE532D"/>
    <w:rsid w:val="00FE5472"/>
    <w:rsid w:val="00FE5691"/>
    <w:rsid w:val="00FE5F35"/>
    <w:rsid w:val="00FE66EE"/>
    <w:rsid w:val="00FE6CFF"/>
    <w:rsid w:val="00FE76D0"/>
    <w:rsid w:val="00FE7D1A"/>
    <w:rsid w:val="00FE7DC5"/>
    <w:rsid w:val="00FE7EED"/>
    <w:rsid w:val="00FE7FD2"/>
    <w:rsid w:val="00FE7FF8"/>
    <w:rsid w:val="00FF00A2"/>
    <w:rsid w:val="00FF0234"/>
    <w:rsid w:val="00FF0712"/>
    <w:rsid w:val="00FF0A14"/>
    <w:rsid w:val="00FF0B06"/>
    <w:rsid w:val="00FF1244"/>
    <w:rsid w:val="00FF1495"/>
    <w:rsid w:val="00FF16F3"/>
    <w:rsid w:val="00FF179A"/>
    <w:rsid w:val="00FF17ED"/>
    <w:rsid w:val="00FF1D6D"/>
    <w:rsid w:val="00FF1F61"/>
    <w:rsid w:val="00FF2898"/>
    <w:rsid w:val="00FF302E"/>
    <w:rsid w:val="00FF36BF"/>
    <w:rsid w:val="00FF3765"/>
    <w:rsid w:val="00FF3846"/>
    <w:rsid w:val="00FF3AF4"/>
    <w:rsid w:val="00FF3B97"/>
    <w:rsid w:val="00FF3CFE"/>
    <w:rsid w:val="00FF4102"/>
    <w:rsid w:val="00FF4293"/>
    <w:rsid w:val="00FF4344"/>
    <w:rsid w:val="00FF43FF"/>
    <w:rsid w:val="00FF464A"/>
    <w:rsid w:val="00FF476F"/>
    <w:rsid w:val="00FF478C"/>
    <w:rsid w:val="00FF4E89"/>
    <w:rsid w:val="00FF4EDB"/>
    <w:rsid w:val="00FF5189"/>
    <w:rsid w:val="00FF5412"/>
    <w:rsid w:val="00FF5589"/>
    <w:rsid w:val="00FF5642"/>
    <w:rsid w:val="00FF58B9"/>
    <w:rsid w:val="00FF5935"/>
    <w:rsid w:val="00FF5F7E"/>
    <w:rsid w:val="00FF60D2"/>
    <w:rsid w:val="00FF64A7"/>
    <w:rsid w:val="00FF6661"/>
    <w:rsid w:val="00FF67E3"/>
    <w:rsid w:val="00FF6A98"/>
    <w:rsid w:val="00FF6C65"/>
    <w:rsid w:val="00FF7208"/>
    <w:rsid w:val="00FF747C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DE72"/>
  <w15:docId w15:val="{BB65706F-2BE1-430E-A630-C98E2DF1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3A"/>
  </w:style>
  <w:style w:type="paragraph" w:styleId="1">
    <w:name w:val="heading 1"/>
    <w:basedOn w:val="a"/>
    <w:next w:val="a"/>
    <w:link w:val="10"/>
    <w:uiPriority w:val="9"/>
    <w:qFormat/>
    <w:rsid w:val="001C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06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A45E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A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DA45E8"/>
  </w:style>
  <w:style w:type="paragraph" w:styleId="a6">
    <w:name w:val="header"/>
    <w:basedOn w:val="a"/>
    <w:link w:val="a5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DA45E8"/>
  </w:style>
  <w:style w:type="paragraph" w:styleId="a8">
    <w:name w:val="footer"/>
    <w:basedOn w:val="a"/>
    <w:link w:val="a7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D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AF4D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b">
    <w:name w:val="Body Text"/>
    <w:basedOn w:val="a"/>
    <w:link w:val="ac"/>
    <w:rsid w:val="007775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775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next w:val="a9"/>
    <w:rsid w:val="00DD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uiPriority w:val="99"/>
    <w:rsid w:val="00970CD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EE106D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B324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32438"/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30BA9"/>
  </w:style>
  <w:style w:type="table" w:customStyle="1" w:styleId="21">
    <w:name w:val="Сетка таблицы2"/>
    <w:basedOn w:val="a1"/>
    <w:next w:val="a9"/>
    <w:uiPriority w:val="59"/>
    <w:rsid w:val="0033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rsid w:val="00330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semiHidden/>
    <w:unhideWhenUsed/>
    <w:rsid w:val="00FE7FF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E7FF8"/>
  </w:style>
  <w:style w:type="character" w:customStyle="1" w:styleId="10">
    <w:name w:val="Заголовок 1 Знак"/>
    <w:basedOn w:val="a0"/>
    <w:link w:val="1"/>
    <w:uiPriority w:val="9"/>
    <w:rsid w:val="001C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D83F2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83F2F"/>
  </w:style>
  <w:style w:type="character" w:styleId="af1">
    <w:name w:val="Placeholder Text"/>
    <w:basedOn w:val="a0"/>
    <w:uiPriority w:val="99"/>
    <w:semiHidden/>
    <w:rsid w:val="00BA2C43"/>
    <w:rPr>
      <w:color w:val="808080"/>
    </w:rPr>
  </w:style>
  <w:style w:type="paragraph" w:styleId="af2">
    <w:name w:val="Normal (Web)"/>
    <w:basedOn w:val="a"/>
    <w:uiPriority w:val="99"/>
    <w:unhideWhenUsed/>
    <w:rsid w:val="0050726D"/>
    <w:rPr>
      <w:rFonts w:ascii="Times New Roman" w:hAnsi="Times New Roman" w:cs="Times New Roman"/>
      <w:sz w:val="24"/>
      <w:szCs w:val="24"/>
    </w:rPr>
  </w:style>
  <w:style w:type="table" w:customStyle="1" w:styleId="120">
    <w:name w:val="Сетка таблицы12"/>
    <w:basedOn w:val="a1"/>
    <w:next w:val="a9"/>
    <w:uiPriority w:val="59"/>
    <w:rsid w:val="00E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EE78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06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3"/>
    <w:basedOn w:val="a1"/>
    <w:next w:val="a9"/>
    <w:uiPriority w:val="59"/>
    <w:rsid w:val="0041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Текст выноски Знак1"/>
    <w:basedOn w:val="a0"/>
    <w:uiPriority w:val="99"/>
    <w:semiHidden/>
    <w:rsid w:val="00D56A09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1"/>
    <w:basedOn w:val="a0"/>
    <w:uiPriority w:val="99"/>
    <w:semiHidden/>
    <w:rsid w:val="00D56A09"/>
  </w:style>
  <w:style w:type="character" w:customStyle="1" w:styleId="16">
    <w:name w:val="Нижний колонтитул Знак1"/>
    <w:basedOn w:val="a0"/>
    <w:uiPriority w:val="99"/>
    <w:semiHidden/>
    <w:rsid w:val="00D56A09"/>
  </w:style>
  <w:style w:type="character" w:customStyle="1" w:styleId="24">
    <w:name w:val="Основной текст (2)_"/>
    <w:basedOn w:val="a0"/>
    <w:link w:val="25"/>
    <w:rsid w:val="00364E0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64E04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f3">
    <w:name w:val="Основной текст_"/>
    <w:basedOn w:val="a0"/>
    <w:link w:val="8"/>
    <w:rsid w:val="00937DF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Основной текст + Курсив"/>
    <w:basedOn w:val="af3"/>
    <w:rsid w:val="00937DF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8">
    <w:name w:val="Основной текст8"/>
    <w:basedOn w:val="a"/>
    <w:link w:val="af3"/>
    <w:rsid w:val="00937DF4"/>
    <w:pPr>
      <w:shd w:val="clear" w:color="auto" w:fill="FFFFFF"/>
      <w:spacing w:before="180" w:after="180" w:line="206" w:lineRule="exact"/>
      <w:ind w:hanging="440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f5">
    <w:name w:val="Основной текст + Полужирный"/>
    <w:basedOn w:val="af3"/>
    <w:rsid w:val="00DF3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6">
    <w:name w:val="Основной текст2"/>
    <w:basedOn w:val="af3"/>
    <w:rsid w:val="00DB6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shd w:val="clear" w:color="auto" w:fill="FFFFFF"/>
    </w:rPr>
  </w:style>
  <w:style w:type="character" w:customStyle="1" w:styleId="6">
    <w:name w:val="Основной текст6"/>
    <w:basedOn w:val="af3"/>
    <w:rsid w:val="00BC4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shd w:val="clear" w:color="auto" w:fill="FFFFFF"/>
    </w:rPr>
  </w:style>
  <w:style w:type="paragraph" w:customStyle="1" w:styleId="Standard">
    <w:name w:val="Standard"/>
    <w:rsid w:val="004361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caption"/>
    <w:basedOn w:val="a"/>
    <w:next w:val="a"/>
    <w:uiPriority w:val="35"/>
    <w:unhideWhenUsed/>
    <w:qFormat/>
    <w:rsid w:val="00307B5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Emphasis"/>
    <w:basedOn w:val="a0"/>
    <w:uiPriority w:val="20"/>
    <w:qFormat/>
    <w:rsid w:val="008A5B9E"/>
    <w:rPr>
      <w:i/>
      <w:iCs/>
    </w:rPr>
  </w:style>
  <w:style w:type="character" w:customStyle="1" w:styleId="sectioninfo2">
    <w:name w:val="section__info2"/>
    <w:basedOn w:val="a0"/>
    <w:rsid w:val="00CE56D6"/>
    <w:rPr>
      <w:vanish w:val="0"/>
      <w:webHidden w:val="0"/>
      <w:sz w:val="24"/>
      <w:szCs w:val="24"/>
      <w:specVanish w:val="0"/>
    </w:rPr>
  </w:style>
  <w:style w:type="paragraph" w:customStyle="1" w:styleId="17">
    <w:name w:val="обычный_1 Знак Знак Знак Знак Знак Знак Знак Знак Знак"/>
    <w:basedOn w:val="a"/>
    <w:rsid w:val="0048252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Стиль"/>
    <w:rsid w:val="00CA1E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97744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23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5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37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65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91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9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616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617698">
                                                              <w:marLeft w:val="1170"/>
                                                              <w:marRight w:val="1305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78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938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218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304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799655170967239E-2"/>
          <c:y val="0.11673464845162906"/>
          <c:w val="0.52700192796266598"/>
          <c:h val="0.764724409448818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доходов, %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- 67,01%</c:v>
                </c:pt>
                <c:pt idx="1">
                  <c:v>Неналоговые доходы - 5,43%</c:v>
                </c:pt>
                <c:pt idx="2">
                  <c:v>Безвозмездные поступления - 27,56%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67.010000000000005</c:v>
                </c:pt>
                <c:pt idx="1">
                  <c:v>5.43</c:v>
                </c:pt>
                <c:pt idx="2">
                  <c:v>27.56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74-4974-AD22-7F1597684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0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 baseline="0">
                <a:latin typeface="Times New Roman" pitchFamily="18" charset="0"/>
              </a:defRPr>
            </a:pPr>
            <a:r>
              <a:rPr lang="ru-RU"/>
              <a:t>Структура налоговых и неналоговых доходов, %
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4.2031204432779239E-2"/>
          <c:y val="0.14514029496312961"/>
          <c:w val="0.47855879994167394"/>
          <c:h val="0.8203865141857268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собственных доходов, %
</c:v>
                </c:pt>
              </c:strCache>
            </c:strRef>
          </c:tx>
          <c:explosion val="25"/>
          <c:dPt>
            <c:idx val="1"/>
            <c:bubble3D val="0"/>
            <c:explosion val="1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2CF-46BB-B81E-33A0C2E3574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НДФЛ - 36,74%</c:v>
                </c:pt>
                <c:pt idx="1">
                  <c:v>Прочие  налоговые и неналоговые доходы -0,72%</c:v>
                </c:pt>
                <c:pt idx="2">
                  <c:v>земельный налог -22,60% </c:v>
                </c:pt>
                <c:pt idx="3">
                  <c:v>Налог на имущество физических лиц  -15,59%</c:v>
                </c:pt>
                <c:pt idx="4">
                  <c:v>Единый сельхозналог -8,46%</c:v>
                </c:pt>
                <c:pt idx="5">
                  <c:v>Акцизы -9,12%</c:v>
                </c:pt>
                <c:pt idx="6">
                  <c:v>Доходы от продажи имущества -6,77%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36.74</c:v>
                </c:pt>
                <c:pt idx="1">
                  <c:v>0.72</c:v>
                </c:pt>
                <c:pt idx="2">
                  <c:v>22.6</c:v>
                </c:pt>
                <c:pt idx="3">
                  <c:v>15.59</c:v>
                </c:pt>
                <c:pt idx="4">
                  <c:v>8.4600000000000009</c:v>
                </c:pt>
                <c:pt idx="5">
                  <c:v>9.1199999999999992</c:v>
                </c:pt>
                <c:pt idx="6">
                  <c:v>6.77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2CF-46BB-B81E-33A0C2E357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733905657626134"/>
          <c:y val="0.12611308638607682"/>
          <c:w val="0.336457239720035"/>
          <c:h val="0.8526034245719285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028215223097113E-2"/>
          <c:y val="3.9008291902443495E-2"/>
          <c:w val="0.61428495917177017"/>
          <c:h val="0.918650793650793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(тыс. рублей)</c:v>
                </c:pt>
              </c:strCache>
            </c:strRef>
          </c:tx>
          <c:explosion val="13"/>
          <c:dLbls>
            <c:dLbl>
              <c:idx val="0"/>
              <c:layout>
                <c:manualLayout>
                  <c:x val="-0.13987110771220299"/>
                  <c:y val="4.3433883741631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367935661916335E-2"/>
                  <c:y val="-0.23168632877455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5213848011457255E-2"/>
                  <c:y val="-0.230415364142212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414234277405612E-2"/>
                  <c:y val="-0.100194345935765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9.7744877294673307E-2"/>
                  <c:y val="4.7566954893997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0162042583359865E-2"/>
                  <c:y val="-5.214310043305655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600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2156824146981627E-2"/>
                  <c:y val="-4.0893342877594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1577263779527559E-3"/>
                  <c:y val="-3.8757909806728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6.7906277340332458E-2"/>
                  <c:y val="-3.5692725909261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80A-4FF5-A433-A61A49FCDA3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Налог на доходы физических лиц                          51 527,10 тыс. рублей</c:v>
                </c:pt>
                <c:pt idx="1">
                  <c:v>Акцизы по подакцизным товарам                                     12 794,41 тыс. рублей</c:v>
                </c:pt>
                <c:pt idx="2">
                  <c:v>Единый сельскохозяйственный налог                                         11 871,19 тыс. рублей</c:v>
                </c:pt>
                <c:pt idx="3">
                  <c:v>Налог на имущество физических лиц                      21 864,05 тыс. рублей</c:v>
                </c:pt>
                <c:pt idx="4">
                  <c:v>Земельный налог                                                           31 693,14 тыс. рублей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51527.1</c:v>
                </c:pt>
                <c:pt idx="1">
                  <c:v>12794.41</c:v>
                </c:pt>
                <c:pt idx="2">
                  <c:v>11871.19</c:v>
                </c:pt>
                <c:pt idx="3">
                  <c:v>21864.05</c:v>
                </c:pt>
                <c:pt idx="4">
                  <c:v>31693.14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80A-4FF5-A433-A61A49FCDA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7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741450444521575E-2"/>
          <c:y val="8.8675677351354704E-2"/>
          <c:w val="0.57881303704599307"/>
          <c:h val="0.8787379431901720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2242795641762685"/>
                  <c:y val="-1.6262409252652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8790098454583766E-2"/>
                  <c:y val="-0.286659184091545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9963368481076491E-2"/>
                  <c:y val="4.7202466389444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8813984052125024E-2"/>
                  <c:y val="0.10360601726176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3829322312009178E-3"/>
                  <c:y val="-6.78876282415530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468222979809831E-4"/>
                  <c:y val="-7.8160689866185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7810321429458906E-2"/>
                  <c:y val="-2.8236557662647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5265274091578424E-2"/>
                  <c:y val="-6.230026163462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«Жилищно-коммунальное хозяйство»-48,97%</c:v>
                </c:pt>
                <c:pt idx="1">
                  <c:v>«Общегосударственные вопросы»-22,07%</c:v>
                </c:pt>
                <c:pt idx="2">
                  <c:v>«Культура и кинематография»-20,51%</c:v>
                </c:pt>
                <c:pt idx="3">
                  <c:v>«Национальная экономика»-7,83%</c:v>
                </c:pt>
                <c:pt idx="4">
                  <c:v>прочие расходы - 0,62%</c:v>
                </c:pt>
              </c:strCache>
            </c:strRef>
          </c:cat>
          <c:val>
            <c:numRef>
              <c:f>Лист1!$B$2:$B$6</c:f>
              <c:numCache>
                <c:formatCode>0.00%</c:formatCode>
                <c:ptCount val="5"/>
                <c:pt idx="0">
                  <c:v>0.48970000000000002</c:v>
                </c:pt>
                <c:pt idx="1">
                  <c:v>0.22070000000000001</c:v>
                </c:pt>
                <c:pt idx="2">
                  <c:v>0.2051</c:v>
                </c:pt>
                <c:pt idx="3">
                  <c:v>7.8299999999999995E-2</c:v>
                </c:pt>
                <c:pt idx="4">
                  <c:v>6.1999999999999998E-3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AE9-45C5-8382-69D0BA26AE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7279035433070866"/>
          <c:y val="1.7406574178227725E-2"/>
          <c:w val="0.31332075678040244"/>
          <c:h val="0.96121859767529061"/>
        </c:manualLayout>
      </c:layout>
      <c:overlay val="0"/>
      <c:txPr>
        <a:bodyPr/>
        <a:lstStyle/>
        <a:p>
          <a:pPr>
            <a:defRPr sz="7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F200-AB09-4753-BF76-5367E652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23730</TotalTime>
  <Pages>30</Pages>
  <Words>11106</Words>
  <Characters>63307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1263</cp:revision>
  <cp:lastPrinted>2023-05-05T05:59:00Z</cp:lastPrinted>
  <dcterms:created xsi:type="dcterms:W3CDTF">2021-04-01T10:57:00Z</dcterms:created>
  <dcterms:modified xsi:type="dcterms:W3CDTF">2024-03-06T11:47:00Z</dcterms:modified>
</cp:coreProperties>
</file>